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bookmarkStart w:id="0" w:name="_GoBack"/>
            <w:bookmarkEnd w:id="0"/>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F1716D" w:rsidRDefault="00740004" w:rsidP="00740004">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740004" w:rsidRDefault="002B258C" w:rsidP="00056745">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E44DDF">
                  <w:rPr>
                    <w:rFonts w:hint="cs"/>
                    <w:b/>
                    <w:bCs/>
                    <w:noProof w:val="0"/>
                    <w:sz w:val="28"/>
                    <w:rtl/>
                  </w:rPr>
                  <w:t>ר</w:t>
                </w:r>
                <w:r w:rsidR="00056745">
                  <w:rPr>
                    <w:rFonts w:hint="cs"/>
                    <w:b/>
                    <w:bCs/>
                    <w:noProof w:val="0"/>
                    <w:sz w:val="28"/>
                    <w:rtl/>
                  </w:rPr>
                  <w:t>"ב</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E44DDF">
                  <w:rPr>
                    <w:rFonts w:hint="eastAsia"/>
                    <w:b/>
                    <w:bCs/>
                    <w:noProof w:val="0"/>
                    <w:sz w:val="28"/>
                    <w:rtl/>
                  </w:rPr>
                  <w:t>ת"ז</w:t>
                </w:r>
              </w:sdtContent>
            </w:sdt>
            <w:r w:rsidR="009C358E" w:rsidRPr="009C358E">
              <w:rPr>
                <w:rFonts w:hint="cs"/>
                <w:b/>
                <w:bCs/>
                <w:noProof w:val="0"/>
                <w:sz w:val="28"/>
                <w:rtl/>
              </w:rPr>
              <w:t xml:space="preserve"> </w:t>
            </w:r>
            <w:r w:rsidR="00056745">
              <w:rPr>
                <w:rFonts w:hint="cs"/>
                <w:b/>
                <w:bCs/>
                <w:noProof w:val="0"/>
                <w:sz w:val="28"/>
                <w:rtl/>
              </w:rPr>
              <w:t>====</w:t>
            </w:r>
          </w:p>
          <w:p w:rsidR="006816EC" w:rsidRDefault="00E44DDF" w:rsidP="00740004">
            <w:pPr>
              <w:rPr>
                <w:rFonts w:ascii="Arial (W1)" w:hAnsi="Arial (W1)"/>
                <w:b/>
                <w:bCs/>
                <w:noProof w:val="0"/>
                <w:sz w:val="28"/>
                <w:szCs w:val="28"/>
              </w:rPr>
            </w:pPr>
            <w:r>
              <w:rPr>
                <w:rFonts w:ascii="Arial" w:hAnsi="Arial"/>
                <w:b/>
                <w:bCs/>
                <w:noProof w:val="0"/>
                <w:sz w:val="26"/>
                <w:szCs w:val="26"/>
                <w:rtl/>
              </w:rPr>
              <w:t>ע"י ב"כ עוה"ד</w:t>
            </w:r>
            <w:r w:rsidR="00740004">
              <w:rPr>
                <w:rFonts w:ascii="Arial (W1)" w:hAnsi="Arial (W1)" w:hint="cs"/>
                <w:b/>
                <w:bCs/>
                <w:noProof w:val="0"/>
                <w:sz w:val="28"/>
                <w:szCs w:val="28"/>
                <w:rtl/>
              </w:rPr>
              <w:t xml:space="preserve"> </w:t>
            </w:r>
            <w:r w:rsidR="00740004" w:rsidRPr="00740004">
              <w:rPr>
                <w:rFonts w:ascii="Arial (W1)" w:hAnsi="Arial (W1)" w:hint="cs"/>
                <w:b/>
                <w:bCs/>
                <w:noProof w:val="0"/>
                <w:sz w:val="26"/>
                <w:szCs w:val="26"/>
                <w:rtl/>
              </w:rPr>
              <w:t>משה בן שימול</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2B258C" w:rsidP="00740004">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r w:rsidR="00740004">
                  <w:rPr>
                    <w:rFonts w:hint="cs"/>
                    <w:b/>
                    <w:bCs/>
                    <w:noProof w:val="0"/>
                    <w:sz w:val="28"/>
                    <w:rtl/>
                  </w:rPr>
                  <w:t>ת</w:t>
                </w:r>
              </w:sdtContent>
            </w:sdt>
          </w:p>
        </w:tc>
        <w:tc>
          <w:tcPr>
            <w:tcW w:w="5571" w:type="dxa"/>
          </w:tcPr>
          <w:p w:rsidR="00740004" w:rsidRDefault="002B258C" w:rsidP="00056745">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056745">
                  <w:rPr>
                    <w:rFonts w:hint="cs"/>
                    <w:b/>
                    <w:bCs/>
                    <w:noProof w:val="0"/>
                    <w:sz w:val="28"/>
                    <w:rtl/>
                  </w:rPr>
                  <w:t>ד"ו</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E44DDF">
                  <w:rPr>
                    <w:rFonts w:hint="eastAsia"/>
                    <w:b/>
                    <w:bCs/>
                    <w:noProof w:val="0"/>
                    <w:sz w:val="28"/>
                    <w:rtl/>
                  </w:rPr>
                  <w:t>ת"ז</w:t>
                </w:r>
              </w:sdtContent>
            </w:sdt>
            <w:r w:rsidR="00056745">
              <w:rPr>
                <w:rFonts w:hint="cs"/>
                <w:b/>
                <w:bCs/>
                <w:noProof w:val="0"/>
                <w:sz w:val="28"/>
                <w:rtl/>
              </w:rPr>
              <w:t xml:space="preserve"> ====</w:t>
            </w:r>
          </w:p>
          <w:p w:rsidR="006816EC" w:rsidRDefault="00E44DDF">
            <w:pPr>
              <w:rPr>
                <w:rFonts w:ascii="Arial (W1)" w:hAnsi="Arial (W1)"/>
                <w:b/>
                <w:bCs/>
                <w:noProof w:val="0"/>
                <w:sz w:val="28"/>
                <w:szCs w:val="28"/>
                <w:rtl/>
              </w:rPr>
            </w:pPr>
            <w:r>
              <w:rPr>
                <w:rFonts w:ascii="Arial" w:hAnsi="Arial"/>
                <w:b/>
                <w:bCs/>
                <w:noProof w:val="0"/>
                <w:sz w:val="26"/>
                <w:szCs w:val="26"/>
                <w:rtl/>
              </w:rPr>
              <w:t>ע"י ב"כ עוה"ד</w:t>
            </w:r>
            <w:r w:rsidR="00740004">
              <w:rPr>
                <w:rFonts w:ascii="Arial (W1)" w:hAnsi="Arial (W1)" w:hint="cs"/>
                <w:b/>
                <w:bCs/>
                <w:noProof w:val="0"/>
                <w:sz w:val="28"/>
                <w:szCs w:val="28"/>
                <w:rtl/>
              </w:rPr>
              <w:t xml:space="preserve"> </w:t>
            </w:r>
            <w:r w:rsidR="00740004" w:rsidRPr="00740004">
              <w:rPr>
                <w:rFonts w:ascii="Arial (W1)" w:hAnsi="Arial (W1)" w:hint="cs"/>
                <w:b/>
                <w:bCs/>
                <w:noProof w:val="0"/>
                <w:sz w:val="26"/>
                <w:szCs w:val="26"/>
                <w:rtl/>
              </w:rPr>
              <w:t>רונן דליהו</w:t>
            </w:r>
            <w:r w:rsidR="0026275D">
              <w:rPr>
                <w:rFonts w:ascii="Arial (W1)" w:hAnsi="Arial (W1)" w:hint="cs"/>
                <w:b/>
                <w:bCs/>
                <w:noProof w:val="0"/>
                <w:sz w:val="28"/>
                <w:szCs w:val="28"/>
                <w:rtl/>
              </w:rPr>
              <w:t xml:space="preserve"> </w:t>
            </w:r>
            <w:r w:rsidR="0026275D" w:rsidRPr="0026275D">
              <w:rPr>
                <w:rFonts w:ascii="Arial (W1)" w:hAnsi="Arial (W1)" w:hint="cs"/>
                <w:b/>
                <w:bCs/>
                <w:noProof w:val="0"/>
                <w:sz w:val="26"/>
                <w:szCs w:val="26"/>
                <w:rtl/>
              </w:rPr>
              <w:t>ו/או עו"ד עמרי דליהו</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Pr="00740004" w:rsidRDefault="00740004">
            <w:pPr>
              <w:rPr>
                <w:rFonts w:ascii="Arial (W1)" w:hAnsi="Arial (W1)"/>
                <w:b/>
                <w:bCs/>
                <w:noProof w:val="0"/>
                <w:sz w:val="26"/>
                <w:szCs w:val="26"/>
                <w:rtl/>
              </w:rPr>
            </w:pPr>
            <w:r w:rsidRPr="00740004">
              <w:rPr>
                <w:rFonts w:ascii="Arial (W1)" w:hAnsi="Arial (W1)" w:hint="cs"/>
                <w:b/>
                <w:bCs/>
                <w:noProof w:val="0"/>
                <w:sz w:val="26"/>
                <w:szCs w:val="26"/>
                <w:rtl/>
              </w:rPr>
              <w:t>בעניין הקטינים:</w:t>
            </w:r>
          </w:p>
          <w:p w:rsidR="00740004" w:rsidRPr="00740004" w:rsidRDefault="00740004" w:rsidP="00056745">
            <w:pPr>
              <w:rPr>
                <w:rFonts w:ascii="Arial (W1)" w:hAnsi="Arial (W1)"/>
                <w:b/>
                <w:bCs/>
                <w:noProof w:val="0"/>
                <w:sz w:val="26"/>
                <w:szCs w:val="26"/>
              </w:rPr>
            </w:pPr>
            <w:r w:rsidRPr="00740004">
              <w:rPr>
                <w:rFonts w:ascii="Arial (W1)" w:hAnsi="Arial (W1)" w:hint="cs"/>
                <w:b/>
                <w:bCs/>
                <w:noProof w:val="0"/>
                <w:sz w:val="26"/>
                <w:szCs w:val="26"/>
                <w:rtl/>
              </w:rPr>
              <w:t>נ</w:t>
            </w:r>
            <w:r w:rsidR="00056745">
              <w:rPr>
                <w:rFonts w:ascii="Arial (W1)" w:hAnsi="Arial (W1)" w:hint="cs"/>
                <w:b/>
                <w:bCs/>
                <w:noProof w:val="0"/>
                <w:sz w:val="26"/>
                <w:szCs w:val="26"/>
                <w:rtl/>
              </w:rPr>
              <w:t xml:space="preserve">' ילידת </w:t>
            </w:r>
            <w:r w:rsidR="00056745">
              <w:rPr>
                <w:rFonts w:ascii="Arial (W1)" w:hAnsi="Arial (W1)"/>
                <w:b/>
                <w:bCs/>
                <w:noProof w:val="0"/>
                <w:sz w:val="26"/>
                <w:szCs w:val="26"/>
              </w:rPr>
              <w:t>dd.mm.yy</w:t>
            </w:r>
          </w:p>
          <w:p w:rsidR="00056745" w:rsidRDefault="00740004" w:rsidP="00056745">
            <w:pPr>
              <w:rPr>
                <w:rFonts w:ascii="Arial (W1)" w:hAnsi="Arial (W1)"/>
                <w:b/>
                <w:bCs/>
                <w:noProof w:val="0"/>
                <w:sz w:val="26"/>
                <w:szCs w:val="26"/>
              </w:rPr>
            </w:pPr>
            <w:r w:rsidRPr="00740004">
              <w:rPr>
                <w:rFonts w:ascii="Arial (W1)" w:hAnsi="Arial (W1)" w:hint="cs"/>
                <w:b/>
                <w:bCs/>
                <w:noProof w:val="0"/>
                <w:sz w:val="26"/>
                <w:szCs w:val="26"/>
                <w:rtl/>
              </w:rPr>
              <w:t>ל</w:t>
            </w:r>
            <w:r w:rsidR="00056745">
              <w:rPr>
                <w:rFonts w:ascii="Arial (W1)" w:hAnsi="Arial (W1)" w:hint="cs"/>
                <w:b/>
                <w:bCs/>
                <w:noProof w:val="0"/>
                <w:sz w:val="26"/>
                <w:szCs w:val="26"/>
                <w:rtl/>
              </w:rPr>
              <w:t xml:space="preserve">' יליד </w:t>
            </w:r>
            <w:r w:rsidR="00056745">
              <w:rPr>
                <w:rFonts w:ascii="Arial (W1)" w:hAnsi="Arial (W1)"/>
                <w:b/>
                <w:bCs/>
                <w:noProof w:val="0"/>
                <w:sz w:val="26"/>
                <w:szCs w:val="26"/>
              </w:rPr>
              <w:t>dd.mm.yy</w:t>
            </w:r>
          </w:p>
          <w:p w:rsidR="00740004" w:rsidRPr="00740004" w:rsidRDefault="00740004" w:rsidP="00056745">
            <w:pPr>
              <w:rPr>
                <w:rFonts w:ascii="Arial (W1)" w:hAnsi="Arial (W1)"/>
                <w:b/>
                <w:bCs/>
                <w:noProof w:val="0"/>
                <w:sz w:val="26"/>
                <w:szCs w:val="26"/>
              </w:rPr>
            </w:pPr>
            <w:r w:rsidRPr="00740004">
              <w:rPr>
                <w:rFonts w:ascii="Arial (W1)" w:hAnsi="Arial (W1)" w:hint="cs"/>
                <w:b/>
                <w:bCs/>
                <w:noProof w:val="0"/>
                <w:sz w:val="26"/>
                <w:szCs w:val="26"/>
                <w:rtl/>
              </w:rPr>
              <w:t>ת</w:t>
            </w:r>
            <w:r w:rsidR="00056745">
              <w:rPr>
                <w:rFonts w:ascii="Arial (W1)" w:hAnsi="Arial (W1)" w:hint="cs"/>
                <w:b/>
                <w:bCs/>
                <w:noProof w:val="0"/>
                <w:sz w:val="26"/>
                <w:szCs w:val="26"/>
                <w:rtl/>
              </w:rPr>
              <w:t>'</w:t>
            </w:r>
            <w:r w:rsidRPr="00740004">
              <w:rPr>
                <w:rFonts w:ascii="Arial (W1)" w:hAnsi="Arial (W1)" w:hint="cs"/>
                <w:b/>
                <w:bCs/>
                <w:noProof w:val="0"/>
                <w:sz w:val="26"/>
                <w:szCs w:val="26"/>
                <w:rtl/>
              </w:rPr>
              <w:t xml:space="preserve"> ילידת</w:t>
            </w:r>
            <w:r>
              <w:rPr>
                <w:rFonts w:ascii="Arial (W1)" w:hAnsi="Arial (W1)" w:hint="cs"/>
                <w:b/>
                <w:bCs/>
                <w:noProof w:val="0"/>
                <w:sz w:val="26"/>
                <w:szCs w:val="26"/>
                <w:rtl/>
              </w:rPr>
              <w:t xml:space="preserve"> </w:t>
            </w:r>
            <w:r w:rsidR="00056745">
              <w:rPr>
                <w:rFonts w:ascii="Arial (W1)" w:hAnsi="Arial (W1)"/>
                <w:b/>
                <w:bCs/>
                <w:noProof w:val="0"/>
                <w:sz w:val="26"/>
                <w:szCs w:val="26"/>
              </w:rPr>
              <w:t>dd.mm.yy</w:t>
            </w:r>
          </w:p>
          <w:p w:rsidR="00D36A71" w:rsidRDefault="00D36A71">
            <w:pPr>
              <w:rPr>
                <w:rFonts w:ascii="Arial (W1)" w:hAnsi="Arial (W1)"/>
                <w:b/>
                <w:bCs/>
                <w:noProof w:val="0"/>
                <w:sz w:val="28"/>
                <w:szCs w:val="28"/>
                <w:rtl/>
              </w:rPr>
            </w:pPr>
          </w:p>
        </w:tc>
      </w:tr>
      <w:tr w:rsidR="00740004" w:rsidTr="00740004">
        <w:trPr>
          <w:jc w:val="center"/>
        </w:trPr>
        <w:tc>
          <w:tcPr>
            <w:tcW w:w="8820" w:type="dxa"/>
            <w:gridSpan w:val="3"/>
            <w:hideMark/>
          </w:tcPr>
          <w:p w:rsidR="00740004" w:rsidRDefault="00740004">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740004" w:rsidRDefault="00740004" w:rsidP="00740004">
      <w:pPr>
        <w:spacing w:line="360" w:lineRule="auto"/>
        <w:jc w:val="both"/>
        <w:rPr>
          <w:rFonts w:ascii="Arial" w:hAnsi="Arial"/>
          <w:noProof w:val="0"/>
        </w:rPr>
      </w:pPr>
    </w:p>
    <w:p w:rsidR="00740004" w:rsidRDefault="00740004" w:rsidP="00740004">
      <w:pPr>
        <w:spacing w:line="360" w:lineRule="auto"/>
        <w:jc w:val="both"/>
        <w:rPr>
          <w:rFonts w:ascii="Arial" w:hAnsi="Arial"/>
          <w:noProof w:val="0"/>
          <w:rtl/>
        </w:rPr>
      </w:pPr>
      <w:r>
        <w:rPr>
          <w:rFonts w:ascii="Arial" w:hAnsi="Arial"/>
          <w:noProof w:val="0"/>
          <w:rtl/>
        </w:rPr>
        <w:t xml:space="preserve">לפניי תביעה לביטול או הפחתת מזונות שהגיש אביהם של שלושה קטינים, כנגד אמם, בטענה שהתקיים שינוי נסיבות מהותי, המצדיק לטענתו "ביטול המזונות או לכל הפחות הפחתתם באופן משמעותי". </w:t>
      </w:r>
    </w:p>
    <w:p w:rsidR="00740004" w:rsidRDefault="00740004" w:rsidP="00740004">
      <w:pPr>
        <w:spacing w:line="360" w:lineRule="auto"/>
        <w:jc w:val="both"/>
        <w:rPr>
          <w:rFonts w:ascii="Arial" w:hAnsi="Arial"/>
          <w:noProof w:val="0"/>
          <w:rtl/>
        </w:rPr>
      </w:pPr>
    </w:p>
    <w:p w:rsidR="00740004" w:rsidRDefault="00740004" w:rsidP="00740004">
      <w:pPr>
        <w:spacing w:line="360" w:lineRule="auto"/>
        <w:jc w:val="both"/>
        <w:rPr>
          <w:rFonts w:ascii="Arial" w:hAnsi="Arial"/>
          <w:b/>
          <w:bCs/>
          <w:noProof w:val="0"/>
          <w:u w:val="single"/>
          <w:rtl/>
        </w:rPr>
      </w:pPr>
      <w:r>
        <w:rPr>
          <w:rFonts w:ascii="Arial" w:hAnsi="Arial"/>
          <w:b/>
          <w:bCs/>
          <w:noProof w:val="0"/>
          <w:u w:val="single"/>
          <w:rtl/>
        </w:rPr>
        <w:t>רקע</w:t>
      </w:r>
    </w:p>
    <w:p w:rsidR="0026275D" w:rsidRDefault="0026275D" w:rsidP="00740004">
      <w:pPr>
        <w:spacing w:line="360" w:lineRule="auto"/>
        <w:jc w:val="both"/>
        <w:rPr>
          <w:rFonts w:ascii="Arial" w:hAnsi="Arial"/>
          <w:b/>
          <w:bCs/>
          <w:noProof w:val="0"/>
          <w:u w:val="single"/>
          <w:rtl/>
        </w:rPr>
      </w:pPr>
    </w:p>
    <w:p w:rsidR="00740004" w:rsidRDefault="00740004" w:rsidP="00056745">
      <w:pPr>
        <w:pStyle w:val="ad"/>
        <w:numPr>
          <w:ilvl w:val="0"/>
          <w:numId w:val="1"/>
        </w:numPr>
        <w:spacing w:line="360" w:lineRule="auto"/>
        <w:jc w:val="both"/>
        <w:rPr>
          <w:rFonts w:ascii="Arial" w:hAnsi="Arial"/>
          <w:noProof w:val="0"/>
          <w:rtl/>
        </w:rPr>
      </w:pPr>
      <w:r>
        <w:rPr>
          <w:rFonts w:ascii="Arial" w:hAnsi="Arial"/>
          <w:noProof w:val="0"/>
          <w:rtl/>
        </w:rPr>
        <w:t xml:space="preserve">הצדדים הם הורי הקטינים </w:t>
      </w:r>
      <w:r w:rsidR="00056745">
        <w:rPr>
          <w:rFonts w:ascii="Arial" w:hAnsi="Arial" w:hint="cs"/>
          <w:noProof w:val="0"/>
          <w:rtl/>
        </w:rPr>
        <w:t>נ', ל' ות'.</w:t>
      </w:r>
      <w:r>
        <w:rPr>
          <w:rFonts w:ascii="Arial" w:hAnsi="Arial"/>
          <w:noProof w:val="0"/>
          <w:rtl/>
        </w:rPr>
        <w:t xml:space="preserve"> </w:t>
      </w:r>
    </w:p>
    <w:p w:rsidR="00740004" w:rsidRDefault="00740004" w:rsidP="00740004">
      <w:pPr>
        <w:pStyle w:val="ad"/>
        <w:spacing w:line="360" w:lineRule="auto"/>
        <w:jc w:val="both"/>
        <w:rPr>
          <w:rFonts w:ascii="Arial" w:hAnsi="Arial"/>
          <w:noProof w:val="0"/>
        </w:rPr>
      </w:pPr>
      <w:r>
        <w:rPr>
          <w:rFonts w:ascii="Arial" w:hAnsi="Arial"/>
          <w:noProof w:val="0"/>
          <w:rtl/>
        </w:rPr>
        <w:t xml:space="preserve">עת נפרדו, השכילו השניים להגיע להסכם גירושין כולל וזה אושר לפניי ביום 22.12.16. </w:t>
      </w:r>
    </w:p>
    <w:p w:rsidR="00740004" w:rsidRDefault="00740004" w:rsidP="00740004">
      <w:pPr>
        <w:pStyle w:val="ad"/>
        <w:spacing w:line="360" w:lineRule="auto"/>
        <w:jc w:val="both"/>
        <w:rPr>
          <w:rFonts w:ascii="Arial" w:hAnsi="Arial"/>
          <w:noProof w:val="0"/>
          <w:rtl/>
        </w:rPr>
      </w:pPr>
    </w:p>
    <w:p w:rsidR="00740004" w:rsidRDefault="00740004" w:rsidP="00740004">
      <w:pPr>
        <w:pStyle w:val="ad"/>
        <w:numPr>
          <w:ilvl w:val="0"/>
          <w:numId w:val="1"/>
        </w:numPr>
        <w:spacing w:line="360" w:lineRule="auto"/>
        <w:jc w:val="both"/>
        <w:rPr>
          <w:rFonts w:ascii="Arial" w:hAnsi="Arial"/>
          <w:noProof w:val="0"/>
        </w:rPr>
      </w:pPr>
      <w:r>
        <w:rPr>
          <w:rFonts w:ascii="Arial" w:hAnsi="Arial"/>
          <w:noProof w:val="0"/>
          <w:rtl/>
        </w:rPr>
        <w:t xml:space="preserve">בהתאם להסכם, בין היתר, חויב האב בתשלום מזונות בסך של 1,450 ₪ לכל אחד מהקטינים בתוספת 1,100 ₪ לכל ילד, עבור השתתפות בהוצאות המדור ואחזקתו הנדרשים עבורו וכן בתשלום מחצית הוצאות הרפואה והחינוך כמקובל. </w:t>
      </w:r>
    </w:p>
    <w:p w:rsidR="00740004" w:rsidRDefault="00740004" w:rsidP="00740004">
      <w:pPr>
        <w:pStyle w:val="ad"/>
        <w:spacing w:line="360" w:lineRule="auto"/>
        <w:jc w:val="both"/>
        <w:rPr>
          <w:rFonts w:ascii="Arial" w:hAnsi="Arial"/>
          <w:noProof w:val="0"/>
        </w:rPr>
      </w:pPr>
    </w:p>
    <w:p w:rsidR="00740004" w:rsidRDefault="00740004" w:rsidP="00056745">
      <w:pPr>
        <w:pStyle w:val="ad"/>
        <w:numPr>
          <w:ilvl w:val="0"/>
          <w:numId w:val="1"/>
        </w:numPr>
        <w:spacing w:line="360" w:lineRule="auto"/>
        <w:jc w:val="both"/>
        <w:rPr>
          <w:rFonts w:ascii="Arial" w:hAnsi="Arial"/>
          <w:noProof w:val="0"/>
        </w:rPr>
      </w:pPr>
      <w:r>
        <w:rPr>
          <w:rFonts w:ascii="Arial" w:hAnsi="Arial"/>
          <w:noProof w:val="0"/>
          <w:rtl/>
        </w:rPr>
        <w:t xml:space="preserve">במועד אישור ההסכם הצהיר האב כי הוא </w:t>
      </w:r>
      <w:r w:rsidR="00056745">
        <w:rPr>
          <w:rFonts w:ascii="Arial" w:hAnsi="Arial" w:hint="cs"/>
          <w:noProof w:val="0"/>
        </w:rPr>
        <w:t>Z</w:t>
      </w:r>
      <w:r>
        <w:rPr>
          <w:rFonts w:ascii="Arial" w:hAnsi="Arial"/>
          <w:noProof w:val="0"/>
          <w:rtl/>
        </w:rPr>
        <w:t xml:space="preserve"> ומשתכר 13,000 ₪ בחודש וכי יש באפשרותו לעמוד בהתחייבויותיו על פי ההסכם. </w:t>
      </w:r>
    </w:p>
    <w:p w:rsidR="00740004" w:rsidRDefault="00740004" w:rsidP="00740004">
      <w:pPr>
        <w:spacing w:line="360" w:lineRule="auto"/>
        <w:ind w:left="720"/>
        <w:jc w:val="both"/>
        <w:rPr>
          <w:rFonts w:ascii="Arial" w:hAnsi="Arial"/>
          <w:noProof w:val="0"/>
          <w:rtl/>
        </w:rPr>
      </w:pPr>
      <w:r>
        <w:rPr>
          <w:rFonts w:ascii="Arial" w:hAnsi="Arial"/>
          <w:noProof w:val="0"/>
          <w:rtl/>
        </w:rPr>
        <w:t xml:space="preserve">האם מצידה הצהירה כי היא עובדת כמזכירה ומשתכרת 5,000 ₪ לחודש. </w:t>
      </w:r>
    </w:p>
    <w:p w:rsidR="00740004" w:rsidRDefault="00740004" w:rsidP="00740004">
      <w:pPr>
        <w:spacing w:line="360" w:lineRule="auto"/>
        <w:jc w:val="both"/>
        <w:rPr>
          <w:rFonts w:ascii="Arial" w:hAnsi="Arial"/>
          <w:noProof w:val="0"/>
          <w:rtl/>
        </w:rPr>
      </w:pPr>
      <w:r>
        <w:rPr>
          <w:rFonts w:ascii="Arial" w:hAnsi="Arial"/>
          <w:noProof w:val="0"/>
          <w:rtl/>
        </w:rPr>
        <w:tab/>
        <w:t>ההסכם ופרוטוקול הדיון צורפו כנספח א' לתביעה.</w:t>
      </w:r>
    </w:p>
    <w:p w:rsidR="00740004" w:rsidRDefault="00740004" w:rsidP="00740004">
      <w:pPr>
        <w:spacing w:line="360" w:lineRule="auto"/>
        <w:jc w:val="both"/>
        <w:rPr>
          <w:rFonts w:ascii="Arial" w:hAnsi="Arial"/>
          <w:b/>
          <w:bCs/>
          <w:noProof w:val="0"/>
          <w:u w:val="single"/>
          <w:rtl/>
        </w:rPr>
      </w:pPr>
    </w:p>
    <w:p w:rsidR="00056745" w:rsidRDefault="00056745" w:rsidP="00740004">
      <w:pPr>
        <w:spacing w:line="360" w:lineRule="auto"/>
        <w:jc w:val="both"/>
        <w:rPr>
          <w:rFonts w:ascii="Arial" w:hAnsi="Arial"/>
          <w:b/>
          <w:bCs/>
          <w:noProof w:val="0"/>
          <w:u w:val="single"/>
          <w:rtl/>
        </w:rPr>
      </w:pPr>
    </w:p>
    <w:p w:rsidR="00056745" w:rsidRDefault="00056745" w:rsidP="00740004">
      <w:pPr>
        <w:spacing w:line="360" w:lineRule="auto"/>
        <w:jc w:val="both"/>
        <w:rPr>
          <w:rFonts w:ascii="Arial" w:hAnsi="Arial"/>
          <w:b/>
          <w:bCs/>
          <w:noProof w:val="0"/>
          <w:u w:val="single"/>
          <w:rtl/>
        </w:rPr>
      </w:pPr>
    </w:p>
    <w:p w:rsidR="00740004" w:rsidRDefault="00740004" w:rsidP="00740004">
      <w:pPr>
        <w:spacing w:line="360" w:lineRule="auto"/>
        <w:jc w:val="both"/>
        <w:rPr>
          <w:rFonts w:ascii="Arial" w:hAnsi="Arial"/>
          <w:b/>
          <w:bCs/>
          <w:noProof w:val="0"/>
          <w:u w:val="single"/>
          <w:rtl/>
        </w:rPr>
      </w:pPr>
      <w:r>
        <w:rPr>
          <w:rFonts w:ascii="Arial" w:hAnsi="Arial"/>
          <w:b/>
          <w:bCs/>
          <w:noProof w:val="0"/>
          <w:u w:val="single"/>
          <w:rtl/>
        </w:rPr>
        <w:lastRenderedPageBreak/>
        <w:t>שינוי נסיבות</w:t>
      </w:r>
    </w:p>
    <w:p w:rsidR="0026275D" w:rsidRDefault="0026275D" w:rsidP="00740004">
      <w:pPr>
        <w:spacing w:line="360" w:lineRule="auto"/>
        <w:jc w:val="both"/>
        <w:rPr>
          <w:rFonts w:ascii="Arial" w:hAnsi="Arial"/>
          <w:b/>
          <w:bCs/>
          <w:noProof w:val="0"/>
          <w:u w:val="single"/>
          <w:rtl/>
        </w:rPr>
      </w:pPr>
    </w:p>
    <w:p w:rsidR="00740004" w:rsidRDefault="00740004" w:rsidP="00740004">
      <w:pPr>
        <w:pStyle w:val="ad"/>
        <w:numPr>
          <w:ilvl w:val="0"/>
          <w:numId w:val="1"/>
        </w:numPr>
        <w:spacing w:line="360" w:lineRule="auto"/>
        <w:jc w:val="both"/>
        <w:rPr>
          <w:rFonts w:ascii="Arial" w:hAnsi="Arial"/>
          <w:noProof w:val="0"/>
          <w:rtl/>
        </w:rPr>
      </w:pPr>
      <w:r>
        <w:rPr>
          <w:rFonts w:ascii="Arial" w:hAnsi="Arial"/>
          <w:noProof w:val="0"/>
          <w:rtl/>
        </w:rPr>
        <w:t>האב טען כי התקיימו שינויים משמעותיים במספר פרמטרים, המצדיקים לטעמו, ביטול מזונות:</w:t>
      </w:r>
    </w:p>
    <w:p w:rsidR="00740004" w:rsidRDefault="00740004" w:rsidP="00056745">
      <w:pPr>
        <w:pStyle w:val="ad"/>
        <w:numPr>
          <w:ilvl w:val="1"/>
          <w:numId w:val="1"/>
        </w:numPr>
        <w:spacing w:line="360" w:lineRule="auto"/>
        <w:jc w:val="both"/>
        <w:rPr>
          <w:rFonts w:ascii="Arial" w:hAnsi="Arial"/>
          <w:noProof w:val="0"/>
        </w:rPr>
      </w:pPr>
      <w:r>
        <w:rPr>
          <w:rFonts w:ascii="Arial" w:hAnsi="Arial"/>
          <w:noProof w:val="0"/>
          <w:rtl/>
        </w:rPr>
        <w:t xml:space="preserve">הרעה במצבו הכלכלי היות ושכרו הופחת משמעותית, לאחר שבחר "להגשים את חלומו" ולהפוך למדריך בחוגים בתחום </w:t>
      </w:r>
      <w:r w:rsidR="00056745">
        <w:rPr>
          <w:rFonts w:ascii="Arial" w:hAnsi="Arial" w:hint="cs"/>
          <w:noProof w:val="0"/>
        </w:rPr>
        <w:t>XXX</w:t>
      </w:r>
      <w:r w:rsidR="00056745">
        <w:rPr>
          <w:rFonts w:ascii="Arial" w:hAnsi="Arial" w:hint="cs"/>
          <w:noProof w:val="0"/>
          <w:rtl/>
        </w:rPr>
        <w:t>.</w:t>
      </w:r>
      <w:r>
        <w:rPr>
          <w:rFonts w:ascii="Arial" w:hAnsi="Arial"/>
          <w:noProof w:val="0"/>
          <w:rtl/>
        </w:rPr>
        <w:t xml:space="preserve"> </w:t>
      </w:r>
    </w:p>
    <w:p w:rsidR="00740004" w:rsidRDefault="00740004" w:rsidP="00056745">
      <w:pPr>
        <w:pStyle w:val="ad"/>
        <w:spacing w:line="360" w:lineRule="auto"/>
        <w:ind w:left="1500"/>
        <w:jc w:val="both"/>
        <w:rPr>
          <w:rFonts w:ascii="Arial" w:hAnsi="Arial"/>
          <w:noProof w:val="0"/>
        </w:rPr>
      </w:pPr>
      <w:r>
        <w:rPr>
          <w:rFonts w:ascii="Arial" w:hAnsi="Arial"/>
          <w:noProof w:val="0"/>
          <w:rtl/>
        </w:rPr>
        <w:t>האב טען כי הגיע להחלטה האמורה, לאחר שהבין שהעבודה כ</w:t>
      </w:r>
      <w:r w:rsidR="00056745">
        <w:rPr>
          <w:rFonts w:ascii="Arial" w:hAnsi="Arial" w:hint="cs"/>
          <w:noProof w:val="0"/>
          <w:rtl/>
        </w:rPr>
        <w:t xml:space="preserve">- </w:t>
      </w:r>
      <w:r w:rsidR="00056745">
        <w:rPr>
          <w:rFonts w:ascii="Arial" w:hAnsi="Arial" w:hint="cs"/>
          <w:noProof w:val="0"/>
        </w:rPr>
        <w:t>Z</w:t>
      </w:r>
      <w:r w:rsidR="00056745">
        <w:rPr>
          <w:rFonts w:ascii="Arial" w:hAnsi="Arial" w:hint="cs"/>
          <w:noProof w:val="0"/>
          <w:rtl/>
        </w:rPr>
        <w:t xml:space="preserve"> </w:t>
      </w:r>
      <w:r>
        <w:rPr>
          <w:rFonts w:ascii="Arial" w:hAnsi="Arial"/>
          <w:noProof w:val="0"/>
          <w:rtl/>
        </w:rPr>
        <w:t xml:space="preserve"> "כבר אינה מתאימה" (סעיפים 6-7 לכתב התביעה וסעיפים 23-24 לתצהירו). </w:t>
      </w:r>
    </w:p>
    <w:p w:rsidR="00740004" w:rsidRDefault="00740004" w:rsidP="00740004">
      <w:pPr>
        <w:pStyle w:val="ad"/>
        <w:spacing w:line="360" w:lineRule="auto"/>
        <w:ind w:left="1500"/>
        <w:jc w:val="both"/>
        <w:rPr>
          <w:rFonts w:ascii="Arial" w:hAnsi="Arial"/>
          <w:noProof w:val="0"/>
          <w:rtl/>
        </w:rPr>
      </w:pPr>
    </w:p>
    <w:p w:rsidR="00740004" w:rsidRDefault="00740004" w:rsidP="00740004">
      <w:pPr>
        <w:pStyle w:val="ad"/>
        <w:numPr>
          <w:ilvl w:val="1"/>
          <w:numId w:val="1"/>
        </w:numPr>
        <w:spacing w:line="360" w:lineRule="auto"/>
        <w:jc w:val="both"/>
        <w:rPr>
          <w:rFonts w:ascii="Arial" w:hAnsi="Arial"/>
          <w:noProof w:val="0"/>
          <w:rtl/>
        </w:rPr>
      </w:pPr>
      <w:r>
        <w:rPr>
          <w:rFonts w:ascii="Arial" w:hAnsi="Arial"/>
          <w:noProof w:val="0"/>
          <w:rtl/>
        </w:rPr>
        <w:t xml:space="preserve">הטבה במצבה הכלכלי של האם, לאור התפתחותה מאז חתימת ההסכם, עד כי הפכה להיות מנכ"לית באותו מקום בו שימשה כפקידה במועד אישור ההסכם. </w:t>
      </w:r>
    </w:p>
    <w:p w:rsidR="00740004" w:rsidRDefault="00740004" w:rsidP="00740004">
      <w:pPr>
        <w:spacing w:line="360" w:lineRule="auto"/>
        <w:ind w:left="1440"/>
        <w:jc w:val="both"/>
        <w:rPr>
          <w:rFonts w:ascii="Arial" w:hAnsi="Arial"/>
          <w:noProof w:val="0"/>
          <w:rtl/>
        </w:rPr>
      </w:pPr>
      <w:r>
        <w:rPr>
          <w:rFonts w:ascii="Arial" w:hAnsi="Arial"/>
          <w:noProof w:val="0"/>
          <w:rtl/>
        </w:rPr>
        <w:t>בכתב התביעה ציין האב כי אינו יודע איזה שיפור נעשה בשכרה של האם בעקבות שינוי התפקיד המשמעותי, אך הוא מניח כי כך אירע  (סעיפים 17-18 לכתב התביעה).</w:t>
      </w:r>
    </w:p>
    <w:p w:rsidR="00740004" w:rsidRDefault="00740004" w:rsidP="00740004">
      <w:pPr>
        <w:spacing w:line="360" w:lineRule="auto"/>
        <w:ind w:left="1440"/>
        <w:jc w:val="both"/>
        <w:rPr>
          <w:rFonts w:ascii="Arial" w:hAnsi="Arial"/>
          <w:noProof w:val="0"/>
          <w:rtl/>
        </w:rPr>
      </w:pPr>
    </w:p>
    <w:p w:rsidR="00740004" w:rsidRDefault="00740004" w:rsidP="00740004">
      <w:pPr>
        <w:pStyle w:val="ad"/>
        <w:numPr>
          <w:ilvl w:val="1"/>
          <w:numId w:val="1"/>
        </w:numPr>
        <w:spacing w:line="360" w:lineRule="auto"/>
        <w:jc w:val="both"/>
        <w:rPr>
          <w:rFonts w:ascii="Arial" w:hAnsi="Arial"/>
          <w:noProof w:val="0"/>
          <w:rtl/>
        </w:rPr>
      </w:pPr>
      <w:r>
        <w:rPr>
          <w:rFonts w:ascii="Arial" w:hAnsi="Arial"/>
          <w:noProof w:val="0"/>
          <w:rtl/>
        </w:rPr>
        <w:t xml:space="preserve">שינוי בזמני השהות – לטענת האב, זמני השהות הורחבו באופן שהקטינים שוהים אצלו כמעט מחצית מהזמן (ויוער כי במקביל להגשת תביעה זו, הגיש תביעה למשמורת משותפת והצדדים השכילו לסיימה בהסכמה). </w:t>
      </w:r>
    </w:p>
    <w:p w:rsidR="00740004" w:rsidRDefault="00740004" w:rsidP="00740004">
      <w:pPr>
        <w:pStyle w:val="ad"/>
        <w:spacing w:line="360" w:lineRule="auto"/>
        <w:ind w:left="1500"/>
        <w:jc w:val="both"/>
        <w:rPr>
          <w:rFonts w:ascii="Arial" w:hAnsi="Arial"/>
          <w:noProof w:val="0"/>
        </w:rPr>
      </w:pPr>
    </w:p>
    <w:p w:rsidR="00740004" w:rsidRDefault="00740004" w:rsidP="00740004">
      <w:pPr>
        <w:pStyle w:val="ad"/>
        <w:numPr>
          <w:ilvl w:val="1"/>
          <w:numId w:val="1"/>
        </w:numPr>
        <w:spacing w:line="360" w:lineRule="auto"/>
        <w:jc w:val="both"/>
        <w:rPr>
          <w:rFonts w:ascii="Arial" w:hAnsi="Arial"/>
          <w:noProof w:val="0"/>
          <w:rtl/>
        </w:rPr>
      </w:pPr>
      <w:r>
        <w:rPr>
          <w:rFonts w:ascii="Arial" w:hAnsi="Arial"/>
          <w:noProof w:val="0"/>
          <w:rtl/>
        </w:rPr>
        <w:t>בכתב התביעה התייחס האב גם לכך, שמאז חתימת ההסכם הילדים גדלו וכולם כבר בני למעלה מגיל 6, לפיכך, לדידו, אין לחייבו במזונותיהם באופן אבסולוטי</w:t>
      </w:r>
      <w:r w:rsidR="00E30FB8">
        <w:rPr>
          <w:rFonts w:ascii="Arial" w:hAnsi="Arial" w:hint="cs"/>
          <w:noProof w:val="0"/>
          <w:rtl/>
        </w:rPr>
        <w:t>, טענה שנטענה, ככל הנראה, לאור השינוי שנעשה בהלכה, לאחר חתימת ההסכם, בעקבות בע"מ 919/15</w:t>
      </w:r>
      <w:r>
        <w:rPr>
          <w:rFonts w:ascii="Arial" w:hAnsi="Arial"/>
          <w:noProof w:val="0"/>
          <w:rtl/>
        </w:rPr>
        <w:t xml:space="preserve">. </w:t>
      </w:r>
    </w:p>
    <w:p w:rsidR="00740004" w:rsidRDefault="00740004" w:rsidP="00740004">
      <w:pPr>
        <w:spacing w:line="360" w:lineRule="auto"/>
        <w:jc w:val="both"/>
        <w:rPr>
          <w:rFonts w:ascii="Arial" w:hAnsi="Arial"/>
          <w:noProof w:val="0"/>
        </w:rPr>
      </w:pPr>
    </w:p>
    <w:p w:rsidR="00740004" w:rsidRDefault="00740004" w:rsidP="00740004">
      <w:pPr>
        <w:pStyle w:val="ad"/>
        <w:numPr>
          <w:ilvl w:val="0"/>
          <w:numId w:val="1"/>
        </w:numPr>
        <w:spacing w:line="360" w:lineRule="auto"/>
        <w:jc w:val="both"/>
        <w:rPr>
          <w:rFonts w:ascii="Arial" w:hAnsi="Arial"/>
          <w:noProof w:val="0"/>
          <w:rtl/>
        </w:rPr>
      </w:pPr>
      <w:r>
        <w:rPr>
          <w:rFonts w:ascii="Arial" w:hAnsi="Arial"/>
          <w:noProof w:val="0"/>
          <w:rtl/>
        </w:rPr>
        <w:t>האם התנגדה למבוקש והשיבה עניינית לכלל טענות האב בכתב ההגנה ובתצהיריה.</w:t>
      </w:r>
    </w:p>
    <w:p w:rsidR="00740004" w:rsidRDefault="00740004" w:rsidP="00740004">
      <w:pPr>
        <w:spacing w:line="360" w:lineRule="auto"/>
        <w:ind w:left="360" w:firstLine="360"/>
        <w:jc w:val="both"/>
        <w:rPr>
          <w:rFonts w:ascii="Arial" w:hAnsi="Arial"/>
          <w:noProof w:val="0"/>
        </w:rPr>
      </w:pPr>
      <w:r>
        <w:rPr>
          <w:rFonts w:ascii="Arial" w:hAnsi="Arial"/>
          <w:noProof w:val="0"/>
          <w:rtl/>
        </w:rPr>
        <w:t xml:space="preserve">אדרש לתשובותיה במסגרת הדיון. </w:t>
      </w:r>
    </w:p>
    <w:p w:rsidR="00740004" w:rsidRDefault="00740004" w:rsidP="00740004">
      <w:pPr>
        <w:spacing w:line="360" w:lineRule="auto"/>
        <w:jc w:val="both"/>
        <w:rPr>
          <w:rFonts w:ascii="Arial" w:hAnsi="Arial"/>
          <w:noProof w:val="0"/>
        </w:rPr>
      </w:pPr>
    </w:p>
    <w:p w:rsidR="00740004" w:rsidRDefault="00740004" w:rsidP="00740004">
      <w:pPr>
        <w:spacing w:line="360" w:lineRule="auto"/>
        <w:jc w:val="both"/>
        <w:rPr>
          <w:rFonts w:ascii="Arial" w:hAnsi="Arial"/>
          <w:b/>
          <w:bCs/>
          <w:noProof w:val="0"/>
          <w:u w:val="single"/>
          <w:rtl/>
        </w:rPr>
      </w:pPr>
      <w:r>
        <w:rPr>
          <w:rFonts w:ascii="Arial" w:hAnsi="Arial"/>
          <w:b/>
          <w:bCs/>
          <w:noProof w:val="0"/>
          <w:u w:val="single"/>
          <w:rtl/>
        </w:rPr>
        <w:t xml:space="preserve">דיון </w:t>
      </w:r>
    </w:p>
    <w:p w:rsidR="00740004" w:rsidRDefault="00740004" w:rsidP="00740004">
      <w:pPr>
        <w:spacing w:line="360" w:lineRule="auto"/>
        <w:jc w:val="both"/>
        <w:rPr>
          <w:rFonts w:ascii="Arial" w:hAnsi="Arial"/>
          <w:b/>
          <w:bCs/>
          <w:noProof w:val="0"/>
          <w:u w:val="single"/>
          <w:rtl/>
        </w:rPr>
      </w:pPr>
      <w:r>
        <w:rPr>
          <w:rFonts w:ascii="Arial" w:hAnsi="Arial"/>
          <w:b/>
          <w:bCs/>
          <w:noProof w:val="0"/>
          <w:u w:val="single"/>
          <w:rtl/>
        </w:rPr>
        <w:t>המסגרת הנורמטיבית</w:t>
      </w:r>
    </w:p>
    <w:p w:rsidR="0026275D" w:rsidRDefault="0026275D" w:rsidP="00740004">
      <w:pPr>
        <w:spacing w:line="360" w:lineRule="auto"/>
        <w:jc w:val="both"/>
        <w:rPr>
          <w:rFonts w:ascii="Arial" w:hAnsi="Arial"/>
          <w:b/>
          <w:bCs/>
          <w:noProof w:val="0"/>
          <w:u w:val="single"/>
          <w:rtl/>
        </w:rPr>
      </w:pPr>
    </w:p>
    <w:p w:rsidR="00740004" w:rsidRDefault="00740004" w:rsidP="00740004">
      <w:pPr>
        <w:pStyle w:val="ad"/>
        <w:numPr>
          <w:ilvl w:val="0"/>
          <w:numId w:val="1"/>
        </w:numPr>
        <w:spacing w:line="360" w:lineRule="auto"/>
        <w:jc w:val="both"/>
        <w:rPr>
          <w:rFonts w:ascii="Arial" w:hAnsi="Arial"/>
          <w:noProof w:val="0"/>
          <w:rtl/>
        </w:rPr>
      </w:pPr>
      <w:r>
        <w:rPr>
          <w:rFonts w:ascii="Arial" w:hAnsi="Arial"/>
          <w:noProof w:val="0"/>
          <w:rtl/>
        </w:rPr>
        <w:t>הכלל הוא כי פסק דין שהפך חלוט, אינו ניתן לשינוי ובית המשפט לא ישוב ויידרש לסוגיה שכבר הוכרעה.</w:t>
      </w:r>
    </w:p>
    <w:p w:rsidR="00740004" w:rsidRDefault="00740004" w:rsidP="00740004">
      <w:pPr>
        <w:pStyle w:val="ad"/>
        <w:spacing w:line="360" w:lineRule="auto"/>
        <w:jc w:val="both"/>
        <w:rPr>
          <w:rFonts w:ascii="Arial" w:hAnsi="Arial"/>
          <w:noProof w:val="0"/>
        </w:rPr>
      </w:pPr>
    </w:p>
    <w:p w:rsidR="00740004" w:rsidRDefault="00740004" w:rsidP="00740004">
      <w:pPr>
        <w:pStyle w:val="ad"/>
        <w:numPr>
          <w:ilvl w:val="0"/>
          <w:numId w:val="1"/>
        </w:numPr>
        <w:spacing w:line="360" w:lineRule="auto"/>
        <w:jc w:val="both"/>
        <w:rPr>
          <w:rFonts w:ascii="Arial" w:hAnsi="Arial"/>
          <w:noProof w:val="0"/>
        </w:rPr>
      </w:pPr>
      <w:r>
        <w:rPr>
          <w:rFonts w:ascii="Arial" w:hAnsi="Arial"/>
          <w:noProof w:val="0"/>
          <w:rtl/>
        </w:rPr>
        <w:lastRenderedPageBreak/>
        <w:t>השמירה על כלל סופיות הדיון היא הכרחית, הן לבעלי הדין הבאים בשעריו של בית המשפט, המבקשים לדעת כי המחלוקת שהובאה לפתחו של בית המשפט הוכרעה וכי הם לא יוטרדו עוד ביחס לאותה סוגיה והן מטעמים של מדיניות שיפוטית ראויה, בכל הנוגע לסיום הליכים, למניעת הכרעות נוגדות באותם עניינים ולמניעת בזבוז זמן שיפוטי יקר.</w:t>
      </w:r>
    </w:p>
    <w:p w:rsidR="00740004" w:rsidRDefault="00740004" w:rsidP="00740004">
      <w:pPr>
        <w:pStyle w:val="ad"/>
        <w:rPr>
          <w:rFonts w:ascii="Arial" w:hAnsi="Arial"/>
          <w:noProof w:val="0"/>
          <w:rtl/>
        </w:rPr>
      </w:pPr>
    </w:p>
    <w:p w:rsidR="00381F22" w:rsidRDefault="00381F22" w:rsidP="00740004">
      <w:pPr>
        <w:pStyle w:val="ad"/>
        <w:rPr>
          <w:rFonts w:ascii="Arial" w:hAnsi="Arial"/>
          <w:noProof w:val="0"/>
        </w:rPr>
      </w:pPr>
    </w:p>
    <w:p w:rsidR="00740004" w:rsidRDefault="00740004" w:rsidP="00740004">
      <w:pPr>
        <w:pStyle w:val="ad"/>
        <w:numPr>
          <w:ilvl w:val="0"/>
          <w:numId w:val="1"/>
        </w:numPr>
        <w:spacing w:line="360" w:lineRule="auto"/>
        <w:jc w:val="both"/>
        <w:rPr>
          <w:rFonts w:ascii="Arial" w:hAnsi="Arial"/>
          <w:noProof w:val="0"/>
          <w:rtl/>
        </w:rPr>
      </w:pPr>
      <w:r>
        <w:rPr>
          <w:rFonts w:ascii="Arial" w:hAnsi="Arial"/>
          <w:noProof w:val="0"/>
          <w:rtl/>
        </w:rPr>
        <w:t xml:space="preserve">פסקי דין העוסקים במזונות ילדים מהווים חריג לכלל האמור בעניין סופיות הדיון. </w:t>
      </w:r>
    </w:p>
    <w:p w:rsidR="00740004" w:rsidRDefault="00740004" w:rsidP="00740004">
      <w:pPr>
        <w:pStyle w:val="ad"/>
        <w:spacing w:line="360" w:lineRule="auto"/>
        <w:jc w:val="both"/>
        <w:rPr>
          <w:rFonts w:ascii="Arial" w:hAnsi="Arial"/>
          <w:noProof w:val="0"/>
        </w:rPr>
      </w:pPr>
      <w:r>
        <w:rPr>
          <w:rFonts w:ascii="Arial" w:hAnsi="Arial"/>
          <w:noProof w:val="0"/>
          <w:rtl/>
        </w:rPr>
        <w:t>הטעם לכך הוא ברור – לאור הדינמיות של החיים אפשר וסכום מזונות שנקבע במועד מסוים, כבר אינו מתאים לנסיבות חדשות שנוצרו, לאחר שניתן פסק הדין.</w:t>
      </w:r>
    </w:p>
    <w:p w:rsidR="00740004" w:rsidRDefault="00740004" w:rsidP="00740004">
      <w:pPr>
        <w:pStyle w:val="ad"/>
        <w:spacing w:line="360" w:lineRule="auto"/>
        <w:jc w:val="both"/>
        <w:rPr>
          <w:rFonts w:ascii="Arial" w:hAnsi="Arial"/>
          <w:noProof w:val="0"/>
        </w:rPr>
      </w:pPr>
      <w:r>
        <w:rPr>
          <w:rFonts w:ascii="Arial" w:hAnsi="Arial"/>
          <w:noProof w:val="0"/>
          <w:rtl/>
        </w:rPr>
        <w:t>לפיכך, אפשר ובית המשפט ישוב ויידרש לשאלת גובה המזונות שנפסקו, אם להגדלתם, או להקטנתם ואף לביטולם.</w:t>
      </w:r>
    </w:p>
    <w:p w:rsidR="00740004" w:rsidRDefault="00740004" w:rsidP="00740004">
      <w:pPr>
        <w:pStyle w:val="ad"/>
        <w:spacing w:line="360" w:lineRule="auto"/>
        <w:jc w:val="both"/>
        <w:rPr>
          <w:rFonts w:ascii="Arial" w:hAnsi="Arial"/>
          <w:b/>
          <w:bCs/>
          <w:noProof w:val="0"/>
          <w:rtl/>
        </w:rPr>
      </w:pPr>
      <w:r>
        <w:rPr>
          <w:rFonts w:ascii="Arial" w:hAnsi="Arial"/>
          <w:noProof w:val="0"/>
          <w:rtl/>
        </w:rPr>
        <w:t xml:space="preserve">אלא, שעל מנת שבית המשפט יאשר שינוי כזה, על העותר לכך להוכיח כי התקיים </w:t>
      </w:r>
      <w:r>
        <w:rPr>
          <w:rFonts w:ascii="Arial" w:hAnsi="Arial"/>
          <w:b/>
          <w:bCs/>
          <w:noProof w:val="0"/>
          <w:rtl/>
        </w:rPr>
        <w:t>שינוי נסיבות מהותי, מהמועד בו ניתן פסק הדין שקבע את גובה המזונות ועד למועד הגשת התביעה.</w:t>
      </w:r>
    </w:p>
    <w:p w:rsidR="00740004" w:rsidRDefault="00740004" w:rsidP="00740004">
      <w:pPr>
        <w:pStyle w:val="ad"/>
        <w:spacing w:line="360" w:lineRule="auto"/>
        <w:jc w:val="both"/>
        <w:rPr>
          <w:rFonts w:ascii="Arial" w:hAnsi="Arial"/>
          <w:b/>
          <w:bCs/>
          <w:noProof w:val="0"/>
          <w:rtl/>
        </w:rPr>
      </w:pPr>
    </w:p>
    <w:p w:rsidR="00740004" w:rsidRDefault="00740004" w:rsidP="00740004">
      <w:pPr>
        <w:pStyle w:val="ad"/>
        <w:numPr>
          <w:ilvl w:val="0"/>
          <w:numId w:val="1"/>
        </w:numPr>
        <w:spacing w:line="360" w:lineRule="auto"/>
        <w:jc w:val="both"/>
        <w:rPr>
          <w:rFonts w:ascii="Arial" w:hAnsi="Arial"/>
          <w:noProof w:val="0"/>
        </w:rPr>
      </w:pPr>
      <w:r>
        <w:rPr>
          <w:rFonts w:ascii="Arial" w:hAnsi="Arial"/>
          <w:noProof w:val="0"/>
          <w:rtl/>
        </w:rPr>
        <w:t>הרעיון שעומד בבסיס החרגה זו הוא כי בדרך כלל, פסקי דין למזונות מיושמים לאורך שנים רבות, לכל הפחות עד שהילדים יגיעו לגיל בגרות ולעיתים גם לאחר מכן (במהלך שירות צבאי). ברור כי במצב דברים כזה, לאורך תקופה של שנים, אך טבעי הוא כי יהיו שינויים כאלה ואחרים בנסיבות חייהם של הצדדים – צרכי הילדים משתנים עם התבגרותם; הורים עשויים לשנות את מקום מגוריהם או מצבם משפחתי (זוגיות נוספת, עוד ילדים), או את תחום עיסוקם או את גובה שכרם, באופן כי הותרת הסכום שנפסק כמזונות שנים קודם לכן, כבר אינו מתאים לנסיבות החדשות ואף עלול לגרום לעיוות דין.</w:t>
      </w:r>
    </w:p>
    <w:p w:rsidR="00740004" w:rsidRDefault="00740004" w:rsidP="00740004">
      <w:pPr>
        <w:pStyle w:val="ad"/>
        <w:spacing w:line="360" w:lineRule="auto"/>
        <w:jc w:val="both"/>
        <w:rPr>
          <w:rFonts w:ascii="Arial" w:hAnsi="Arial"/>
          <w:noProof w:val="0"/>
          <w:rtl/>
        </w:rPr>
      </w:pPr>
    </w:p>
    <w:p w:rsidR="00740004" w:rsidRDefault="00740004" w:rsidP="00740004">
      <w:pPr>
        <w:pStyle w:val="ad"/>
        <w:numPr>
          <w:ilvl w:val="0"/>
          <w:numId w:val="1"/>
        </w:numPr>
        <w:spacing w:line="360" w:lineRule="auto"/>
        <w:jc w:val="both"/>
        <w:rPr>
          <w:rFonts w:ascii="Arial" w:hAnsi="Arial"/>
          <w:noProof w:val="0"/>
          <w:rtl/>
        </w:rPr>
      </w:pPr>
      <w:r>
        <w:rPr>
          <w:rFonts w:ascii="Arial" w:hAnsi="Arial"/>
          <w:noProof w:val="0"/>
          <w:rtl/>
        </w:rPr>
        <w:t xml:space="preserve">עם זאת, במהלך השנים הדגישו בתי המשפט כי לא די בכך שיוכח קיומו של שינוי נסיבות, כדי שסכום המזונות ישונה ויש לבחון אם מדובר בשינוי </w:t>
      </w:r>
      <w:r w:rsidRPr="00E30FB8">
        <w:rPr>
          <w:rFonts w:ascii="Arial" w:hAnsi="Arial"/>
          <w:noProof w:val="0"/>
          <w:u w:val="single"/>
          <w:rtl/>
        </w:rPr>
        <w:t>מהותי</w:t>
      </w:r>
      <w:r>
        <w:rPr>
          <w:rFonts w:ascii="Arial" w:hAnsi="Arial"/>
          <w:noProof w:val="0"/>
          <w:rtl/>
        </w:rPr>
        <w:t>, כזה שלא היה ידוע בעת שנפסקו המזונות ואף שלא ניתן היה לצפות אותו.</w:t>
      </w:r>
    </w:p>
    <w:p w:rsidR="00740004" w:rsidRDefault="00740004" w:rsidP="00E30FB8">
      <w:pPr>
        <w:pStyle w:val="ad"/>
        <w:spacing w:before="240" w:line="360" w:lineRule="auto"/>
        <w:jc w:val="both"/>
        <w:rPr>
          <w:rtl/>
        </w:rPr>
      </w:pPr>
      <w:r>
        <w:rPr>
          <w:rFonts w:ascii="Arial" w:hAnsi="Arial"/>
          <w:noProof w:val="0"/>
          <w:rtl/>
        </w:rPr>
        <w:t xml:space="preserve">כפי שנפסק כבר לפני ארבעה עשורים, </w:t>
      </w:r>
      <w:r>
        <w:rPr>
          <w:rtl/>
        </w:rPr>
        <w:t xml:space="preserve">"פסק דין בענייני מזונות ילדים אינו יוצר מחסום החלטי בפני התדיינות חוזרת, אלא ניתן לשוב ולפנות לבית משפט, אך זאת רק באותם מקרים 'בהם חל שינוי מהותי בהשוואה למצב שבעבר'" (ע"א 442/83 </w:t>
      </w:r>
      <w:r>
        <w:rPr>
          <w:u w:val="single"/>
          <w:rtl/>
        </w:rPr>
        <w:t>קם נ' קם,</w:t>
      </w:r>
      <w:r>
        <w:rPr>
          <w:rtl/>
        </w:rPr>
        <w:t xml:space="preserve"> פ"ד לח(1) 767).</w:t>
      </w:r>
    </w:p>
    <w:p w:rsidR="00E30FB8" w:rsidRDefault="00E30FB8" w:rsidP="00740004">
      <w:pPr>
        <w:pStyle w:val="ad"/>
        <w:spacing w:before="240" w:line="360" w:lineRule="auto"/>
        <w:jc w:val="both"/>
        <w:rPr>
          <w:rtl/>
        </w:rPr>
      </w:pPr>
    </w:p>
    <w:p w:rsidR="00740004" w:rsidRDefault="00740004" w:rsidP="00E30FB8">
      <w:pPr>
        <w:pStyle w:val="ad"/>
        <w:numPr>
          <w:ilvl w:val="0"/>
          <w:numId w:val="1"/>
        </w:numPr>
        <w:spacing w:before="240" w:line="360" w:lineRule="auto"/>
        <w:jc w:val="both"/>
        <w:rPr>
          <w:rFonts w:ascii="Arial" w:hAnsi="Arial"/>
          <w:noProof w:val="0"/>
          <w:rtl/>
        </w:rPr>
      </w:pPr>
      <w:r>
        <w:rPr>
          <w:rtl/>
        </w:rPr>
        <w:t xml:space="preserve">לאורך השנים חזרו בתי המשפט והדגישו את הצורך בקיומו של שינוי מהותי בנסיבות כדי להצדיק דיון מחדש בשאלה שכבר הוכרעה, כך למשל </w:t>
      </w:r>
      <w:r>
        <w:rPr>
          <w:rFonts w:ascii="Arial" w:hAnsi="Arial"/>
          <w:noProof w:val="0"/>
          <w:rtl/>
        </w:rPr>
        <w:t xml:space="preserve">בפסק הדין בעניין בע"מ 7670/18 </w:t>
      </w:r>
      <w:r>
        <w:rPr>
          <w:rFonts w:ascii="Arial" w:hAnsi="Arial"/>
          <w:noProof w:val="0"/>
          <w:u w:val="single"/>
          <w:rtl/>
        </w:rPr>
        <w:t>פלונית נ' פלוני</w:t>
      </w:r>
      <w:r>
        <w:rPr>
          <w:rFonts w:ascii="Arial" w:hAnsi="Arial"/>
          <w:noProof w:val="0"/>
          <w:rtl/>
        </w:rPr>
        <w:t xml:space="preserve"> (פורסם במאגרי המידע), שב בית המשפט העליון ואשרר הלכה זו תוך שהוא </w:t>
      </w:r>
      <w:r>
        <w:rPr>
          <w:rFonts w:ascii="Arial" w:hAnsi="Arial"/>
          <w:noProof w:val="0"/>
          <w:rtl/>
        </w:rPr>
        <w:lastRenderedPageBreak/>
        <w:t xml:space="preserve">מדגיש כי "יש להותיר את מבחן שינוי הנסיבות </w:t>
      </w:r>
      <w:r>
        <w:rPr>
          <w:rFonts w:ascii="Arial" w:hAnsi="Arial"/>
          <w:noProof w:val="0"/>
          <w:u w:val="single"/>
          <w:rtl/>
        </w:rPr>
        <w:t>המהותי</w:t>
      </w:r>
      <w:r>
        <w:rPr>
          <w:rFonts w:ascii="Arial" w:hAnsi="Arial"/>
          <w:noProof w:val="0"/>
          <w:rtl/>
        </w:rPr>
        <w:t xml:space="preserve"> על כנו, לשם דיון מחודש בחיובי מזונות שנקבעו בפסקי דין חלוטים" (ההדגשה שלי – נ.ג).</w:t>
      </w:r>
    </w:p>
    <w:p w:rsidR="00740004" w:rsidRDefault="00740004" w:rsidP="00740004">
      <w:pPr>
        <w:pStyle w:val="ad"/>
        <w:spacing w:before="240" w:line="360" w:lineRule="auto"/>
        <w:jc w:val="both"/>
        <w:rPr>
          <w:rFonts w:ascii="Arial" w:hAnsi="Arial"/>
          <w:noProof w:val="0"/>
          <w:rtl/>
        </w:rPr>
      </w:pPr>
      <w:r>
        <w:rPr>
          <w:rFonts w:ascii="Arial" w:hAnsi="Arial"/>
          <w:noProof w:val="0"/>
          <w:rtl/>
        </w:rPr>
        <w:t>הכרעה זו ניתנה לאור המחלוקות שהיו בפסיקה ביחס לשאלה אם יש לראות בשינוי ההלכה שחל ביחס לפסיקת מזונות ילדים בעקבות בע"מ 919/15, כשינוי נסיבות מהותי שיצדיק שינוי בגובה מזונות שנפסקו בעבר.</w:t>
      </w:r>
    </w:p>
    <w:p w:rsidR="00740004" w:rsidRDefault="00740004" w:rsidP="00E30FB8">
      <w:pPr>
        <w:pStyle w:val="ad"/>
        <w:spacing w:before="240" w:line="360" w:lineRule="auto"/>
        <w:jc w:val="both"/>
        <w:rPr>
          <w:rFonts w:ascii="Arial" w:hAnsi="Arial"/>
          <w:noProof w:val="0"/>
          <w:rtl/>
        </w:rPr>
      </w:pPr>
      <w:r>
        <w:rPr>
          <w:rFonts w:ascii="Arial" w:hAnsi="Arial"/>
          <w:noProof w:val="0"/>
          <w:rtl/>
        </w:rPr>
        <w:t xml:space="preserve">במסגרת פסק דין זה, </w:t>
      </w:r>
      <w:r w:rsidR="00E30FB8">
        <w:rPr>
          <w:rFonts w:ascii="Arial" w:hAnsi="Arial" w:hint="cs"/>
          <w:noProof w:val="0"/>
          <w:rtl/>
        </w:rPr>
        <w:t>קבע</w:t>
      </w:r>
      <w:r>
        <w:rPr>
          <w:rFonts w:ascii="Arial" w:hAnsi="Arial"/>
          <w:noProof w:val="0"/>
          <w:rtl/>
        </w:rPr>
        <w:t xml:space="preserve"> בית המשפט העליון </w:t>
      </w:r>
      <w:r w:rsidR="00E30FB8">
        <w:rPr>
          <w:rFonts w:ascii="Arial" w:hAnsi="Arial" w:hint="cs"/>
          <w:noProof w:val="0"/>
          <w:rtl/>
        </w:rPr>
        <w:t xml:space="preserve">כי השינוי בהלכה לא מהווה שינוי נסיבות המצדיק שינוי בגובה המזונות ודחה גם </w:t>
      </w:r>
      <w:r>
        <w:rPr>
          <w:rFonts w:ascii="Arial" w:hAnsi="Arial"/>
          <w:noProof w:val="0"/>
          <w:rtl/>
        </w:rPr>
        <w:t>את הניסיון למצוא פתרון ביניים מרוכך, כזה שיאפשר לבית המשפט להסתפק בשינוי נסיבות קל, כדי לשוב ולדון בגובה מזונות ילדים, לאחר שינוי ההלכה</w:t>
      </w:r>
      <w:r w:rsidR="00E30FB8">
        <w:rPr>
          <w:rFonts w:ascii="Arial" w:hAnsi="Arial" w:hint="cs"/>
          <w:noProof w:val="0"/>
          <w:rtl/>
        </w:rPr>
        <w:t>.</w:t>
      </w:r>
    </w:p>
    <w:p w:rsidR="00740004" w:rsidRDefault="00740004" w:rsidP="00740004">
      <w:pPr>
        <w:spacing w:line="360" w:lineRule="auto"/>
        <w:ind w:left="720"/>
        <w:jc w:val="both"/>
        <w:rPr>
          <w:rFonts w:ascii="Arial" w:hAnsi="Arial"/>
          <w:noProof w:val="0"/>
          <w:rtl/>
        </w:rPr>
      </w:pPr>
    </w:p>
    <w:p w:rsidR="00740004" w:rsidRDefault="00740004" w:rsidP="00740004">
      <w:pPr>
        <w:pStyle w:val="ad"/>
        <w:numPr>
          <w:ilvl w:val="0"/>
          <w:numId w:val="1"/>
        </w:numPr>
        <w:spacing w:line="360" w:lineRule="auto"/>
        <w:jc w:val="both"/>
        <w:rPr>
          <w:rFonts w:ascii="Arial" w:hAnsi="Arial"/>
          <w:noProof w:val="0"/>
          <w:rtl/>
        </w:rPr>
      </w:pPr>
      <w:r>
        <w:rPr>
          <w:rFonts w:ascii="Arial" w:hAnsi="Arial"/>
          <w:noProof w:val="0"/>
          <w:rtl/>
        </w:rPr>
        <w:t>עוד יודגש כי במשך השנים הובהר בפסיקה, כי יש לעשות אבחנה בין האפשרות לשנות סכום מזונות שנקבע בבית המשפט, על סמך נתונים שהיו בפניו באותה עת, לבין האפשרות לשנות סכום מזונות שנקבע על ידי הצדדים עצמם, בהסכם כולל.</w:t>
      </w:r>
    </w:p>
    <w:p w:rsidR="00740004" w:rsidRDefault="00740004" w:rsidP="00740004">
      <w:pPr>
        <w:pStyle w:val="ad"/>
        <w:spacing w:line="360" w:lineRule="auto"/>
        <w:jc w:val="both"/>
        <w:rPr>
          <w:rFonts w:ascii="Arial" w:hAnsi="Arial"/>
          <w:noProof w:val="0"/>
        </w:rPr>
      </w:pPr>
      <w:r>
        <w:rPr>
          <w:rFonts w:ascii="Arial" w:hAnsi="Arial"/>
          <w:noProof w:val="0"/>
          <w:rtl/>
        </w:rPr>
        <w:t>במה דברים אמורים?</w:t>
      </w:r>
    </w:p>
    <w:p w:rsidR="00740004" w:rsidRDefault="00740004" w:rsidP="00740004">
      <w:pPr>
        <w:pStyle w:val="ad"/>
        <w:spacing w:line="360" w:lineRule="auto"/>
        <w:jc w:val="both"/>
        <w:rPr>
          <w:rFonts w:ascii="Arial" w:hAnsi="Arial"/>
          <w:noProof w:val="0"/>
          <w:rtl/>
        </w:rPr>
      </w:pPr>
      <w:r>
        <w:rPr>
          <w:rFonts w:ascii="Arial" w:hAnsi="Arial"/>
          <w:noProof w:val="0"/>
          <w:rtl/>
        </w:rPr>
        <w:t>עת נפסק סכום מזונות על ידי בית המשפט, הדבר נעשה על סמך מסכת ראיות שמונחת לפני בית המשפט ואז ניתן לבחון אם חל שינוי נסיבות ביחס לאחד או יותר מהנתונים שהיו לפני בית המשפט, בזמן שפסק כפי שפסק.</w:t>
      </w:r>
    </w:p>
    <w:p w:rsidR="00740004" w:rsidRDefault="00740004" w:rsidP="00740004">
      <w:pPr>
        <w:pStyle w:val="ad"/>
        <w:spacing w:line="360" w:lineRule="auto"/>
        <w:jc w:val="both"/>
        <w:rPr>
          <w:rFonts w:ascii="Arial" w:hAnsi="Arial"/>
          <w:noProof w:val="0"/>
          <w:rtl/>
        </w:rPr>
      </w:pPr>
      <w:r>
        <w:rPr>
          <w:rFonts w:ascii="Arial" w:hAnsi="Arial"/>
          <w:noProof w:val="0"/>
          <w:rtl/>
        </w:rPr>
        <w:t>ואולם, כאשר בני זוג עורכים הסכם כולל, הוא מתייחס לנושאים רבים שרכיב המזונות הוא רק אחד מהם.</w:t>
      </w:r>
    </w:p>
    <w:p w:rsidR="00740004" w:rsidRDefault="00740004" w:rsidP="00740004">
      <w:pPr>
        <w:pStyle w:val="ad"/>
        <w:spacing w:line="360" w:lineRule="auto"/>
        <w:jc w:val="both"/>
        <w:rPr>
          <w:rFonts w:ascii="Arial" w:hAnsi="Arial"/>
          <w:noProof w:val="0"/>
          <w:rtl/>
        </w:rPr>
      </w:pPr>
      <w:r>
        <w:rPr>
          <w:rFonts w:ascii="Arial" w:hAnsi="Arial"/>
          <w:noProof w:val="0"/>
          <w:rtl/>
        </w:rPr>
        <w:t>במסגרת ההסכם נדרשים הצדדים לשאלות רכושיות, לעצם ההסכמה להתגרש, לשאלות שונות שנוגעות לקטינים – מקום מגוריהם, חלוקת זמני השהות ועוד.</w:t>
      </w:r>
    </w:p>
    <w:p w:rsidR="00740004" w:rsidRDefault="00E30FB8" w:rsidP="00E30FB8">
      <w:pPr>
        <w:pStyle w:val="ad"/>
        <w:spacing w:line="360" w:lineRule="auto"/>
        <w:jc w:val="both"/>
        <w:rPr>
          <w:rFonts w:ascii="Arial" w:hAnsi="Arial"/>
          <w:noProof w:val="0"/>
          <w:rtl/>
        </w:rPr>
      </w:pPr>
      <w:r>
        <w:rPr>
          <w:rFonts w:ascii="Arial" w:hAnsi="Arial" w:hint="cs"/>
          <w:noProof w:val="0"/>
          <w:rtl/>
        </w:rPr>
        <w:t>ל</w:t>
      </w:r>
      <w:r w:rsidR="00740004">
        <w:rPr>
          <w:rFonts w:ascii="Arial" w:hAnsi="Arial"/>
          <w:noProof w:val="0"/>
          <w:rtl/>
        </w:rPr>
        <w:t xml:space="preserve">בית המשפט </w:t>
      </w:r>
      <w:r>
        <w:rPr>
          <w:rFonts w:ascii="Arial" w:hAnsi="Arial" w:hint="cs"/>
          <w:noProof w:val="0"/>
          <w:rtl/>
        </w:rPr>
        <w:t>מוגשים</w:t>
      </w:r>
      <w:r w:rsidR="00740004">
        <w:rPr>
          <w:rFonts w:ascii="Arial" w:hAnsi="Arial"/>
          <w:noProof w:val="0"/>
          <w:rtl/>
        </w:rPr>
        <w:t xml:space="preserve"> לא פעם הסכמים בהם הצדדים משקללים בסכום המזונות שנפסק, גם את חלוקת הזכויות הרכושיות, או </w:t>
      </w:r>
      <w:r>
        <w:rPr>
          <w:rFonts w:ascii="Arial" w:hAnsi="Arial" w:hint="cs"/>
          <w:noProof w:val="0"/>
          <w:rtl/>
        </w:rPr>
        <w:t xml:space="preserve">הסכמים </w:t>
      </w:r>
      <w:r w:rsidR="00740004">
        <w:rPr>
          <w:rFonts w:ascii="Arial" w:hAnsi="Arial"/>
          <w:noProof w:val="0"/>
          <w:rtl/>
        </w:rPr>
        <w:t xml:space="preserve">בהם, אם </w:t>
      </w:r>
      <w:r>
        <w:rPr>
          <w:rFonts w:ascii="Arial" w:hAnsi="Arial" w:hint="cs"/>
          <w:noProof w:val="0"/>
          <w:rtl/>
        </w:rPr>
        <w:t>מ</w:t>
      </w:r>
      <w:r w:rsidR="00740004">
        <w:rPr>
          <w:rFonts w:ascii="Arial" w:hAnsi="Arial"/>
          <w:noProof w:val="0"/>
          <w:rtl/>
        </w:rPr>
        <w:t xml:space="preserve">סכימה לקבל סכום מזונות נמוך יחסית, </w:t>
      </w:r>
      <w:r>
        <w:rPr>
          <w:rFonts w:ascii="Arial" w:hAnsi="Arial"/>
          <w:noProof w:val="0"/>
          <w:rtl/>
        </w:rPr>
        <w:t xml:space="preserve">כדי לעבור להתגורר רחוק, או שאב </w:t>
      </w:r>
      <w:r>
        <w:rPr>
          <w:rFonts w:ascii="Arial" w:hAnsi="Arial" w:hint="cs"/>
          <w:noProof w:val="0"/>
          <w:rtl/>
        </w:rPr>
        <w:t>מ</w:t>
      </w:r>
      <w:r w:rsidR="00740004">
        <w:rPr>
          <w:rFonts w:ascii="Arial" w:hAnsi="Arial"/>
          <w:noProof w:val="0"/>
          <w:rtl/>
        </w:rPr>
        <w:t>סכים לשלם סכום מזונות גבוה יחסית, תוך ויתור האם על זכויות רכושיות, כך גם מוכרים המקרים בהם אחד הצדדים שוקל את רצונו לסיים את ההליך במהירות ומוכן לכן לשלם</w:t>
      </w:r>
      <w:r>
        <w:rPr>
          <w:rFonts w:ascii="Arial" w:hAnsi="Arial" w:hint="cs"/>
          <w:noProof w:val="0"/>
          <w:rtl/>
        </w:rPr>
        <w:t>/לקבל</w:t>
      </w:r>
      <w:r w:rsidR="00740004">
        <w:rPr>
          <w:rFonts w:ascii="Arial" w:hAnsi="Arial"/>
          <w:noProof w:val="0"/>
          <w:rtl/>
        </w:rPr>
        <w:t xml:space="preserve"> סכומים, שאחרת לא היה מוכן לשלם</w:t>
      </w:r>
      <w:r w:rsidR="0051313D">
        <w:rPr>
          <w:rFonts w:ascii="Arial" w:hAnsi="Arial" w:hint="cs"/>
          <w:noProof w:val="0"/>
          <w:rtl/>
        </w:rPr>
        <w:t xml:space="preserve"> או לקבל</w:t>
      </w:r>
      <w:r w:rsidR="00740004">
        <w:rPr>
          <w:rFonts w:ascii="Arial" w:hAnsi="Arial"/>
          <w:noProof w:val="0"/>
          <w:rtl/>
        </w:rPr>
        <w:t>.</w:t>
      </w:r>
    </w:p>
    <w:p w:rsidR="00740004" w:rsidRDefault="00740004" w:rsidP="00740004">
      <w:pPr>
        <w:pStyle w:val="ad"/>
        <w:spacing w:line="360" w:lineRule="auto"/>
        <w:jc w:val="both"/>
        <w:rPr>
          <w:rFonts w:ascii="Arial" w:hAnsi="Arial"/>
          <w:noProof w:val="0"/>
          <w:rtl/>
        </w:rPr>
      </w:pPr>
      <w:r>
        <w:rPr>
          <w:rFonts w:ascii="Arial" w:hAnsi="Arial"/>
          <w:noProof w:val="0"/>
          <w:rtl/>
        </w:rPr>
        <w:t xml:space="preserve">במצב דברים זה, אם בית המשפט ישנה את גובה המזונות, בשל שינוי באחד הרכיבים המשפיעים על גובהם, עלול להיפגע כל המרקם שהוביל לחתימת ההסכם. </w:t>
      </w:r>
    </w:p>
    <w:p w:rsidR="00740004" w:rsidRDefault="00740004" w:rsidP="00740004">
      <w:pPr>
        <w:pStyle w:val="ad"/>
        <w:spacing w:line="360" w:lineRule="auto"/>
        <w:jc w:val="both"/>
        <w:rPr>
          <w:rFonts w:ascii="Arial" w:hAnsi="Arial"/>
          <w:noProof w:val="0"/>
          <w:rtl/>
        </w:rPr>
      </w:pPr>
      <w:r>
        <w:rPr>
          <w:rFonts w:ascii="Arial" w:hAnsi="Arial"/>
          <w:noProof w:val="0"/>
          <w:rtl/>
        </w:rPr>
        <w:t xml:space="preserve">בפסק הדין בעניין עמ"ש (ת"א) 17590-01-20 </w:t>
      </w:r>
      <w:r>
        <w:rPr>
          <w:rFonts w:ascii="Arial" w:hAnsi="Arial"/>
          <w:noProof w:val="0"/>
          <w:u w:val="single"/>
          <w:rtl/>
        </w:rPr>
        <w:t>פלונית נ' פלוני</w:t>
      </w:r>
      <w:r>
        <w:rPr>
          <w:rFonts w:ascii="Arial" w:hAnsi="Arial"/>
          <w:noProof w:val="0"/>
          <w:rtl/>
        </w:rPr>
        <w:t xml:space="preserve"> (פורסם במאגרים), הדגיש כב' השופט שילה את ההלכה בעניין זה והבהיר כך "כידוע, הנטל להוכחת שינוי נסיבות מהותי אף גדול יותר, שעה שעסקינן במזונות שנקבעו בהסכם שהצדדים הסתמכו עליו והוא כולל מארג של איזונים עדינים, מאשר מזונות שנקבעו בפסק דין.." </w:t>
      </w:r>
    </w:p>
    <w:p w:rsidR="00740004" w:rsidRDefault="00740004" w:rsidP="00740004">
      <w:pPr>
        <w:pStyle w:val="ad"/>
        <w:spacing w:line="360" w:lineRule="auto"/>
        <w:jc w:val="both"/>
        <w:rPr>
          <w:rFonts w:ascii="Arial" w:hAnsi="Arial"/>
          <w:noProof w:val="0"/>
          <w:rtl/>
        </w:rPr>
      </w:pPr>
    </w:p>
    <w:p w:rsidR="00740004" w:rsidRDefault="00740004" w:rsidP="00740004">
      <w:pPr>
        <w:pStyle w:val="ad"/>
        <w:numPr>
          <w:ilvl w:val="0"/>
          <w:numId w:val="1"/>
        </w:numPr>
        <w:spacing w:line="360" w:lineRule="auto"/>
        <w:jc w:val="both"/>
        <w:rPr>
          <w:rFonts w:ascii="Arial" w:hAnsi="Arial"/>
          <w:noProof w:val="0"/>
        </w:rPr>
      </w:pPr>
      <w:r>
        <w:rPr>
          <w:rFonts w:ascii="Arial" w:hAnsi="Arial"/>
          <w:noProof w:val="0"/>
          <w:rtl/>
        </w:rPr>
        <w:lastRenderedPageBreak/>
        <w:t>עוד אזכיר כעת, כי בבואו של בית המשפט לבחון את הפרמטרים השונים לקביעת גובה מזונות, נבחנים, כידוע – צרכי הילדים, כושר השתכרותו של כל הורה, רכושו וחלוקת זמני השהות של הילדים עם כל הורה.</w:t>
      </w:r>
    </w:p>
    <w:p w:rsidR="00740004" w:rsidRDefault="00740004" w:rsidP="00D172F6">
      <w:pPr>
        <w:pStyle w:val="ad"/>
        <w:spacing w:line="360" w:lineRule="auto"/>
        <w:jc w:val="both"/>
        <w:rPr>
          <w:rFonts w:ascii="Arial" w:hAnsi="Arial"/>
          <w:noProof w:val="0"/>
        </w:rPr>
      </w:pPr>
      <w:r>
        <w:rPr>
          <w:rFonts w:ascii="Arial" w:hAnsi="Arial"/>
          <w:noProof w:val="0"/>
          <w:rtl/>
        </w:rPr>
        <w:t xml:space="preserve">ובעניין זה יש להדגיש כי ההתייחסות היא כאמור </w:t>
      </w:r>
      <w:r>
        <w:rPr>
          <w:rFonts w:ascii="Arial" w:hAnsi="Arial"/>
          <w:noProof w:val="0"/>
          <w:u w:val="single"/>
          <w:rtl/>
        </w:rPr>
        <w:t>לכושר ההשתכרות</w:t>
      </w:r>
      <w:r>
        <w:rPr>
          <w:rFonts w:ascii="Arial" w:hAnsi="Arial"/>
          <w:noProof w:val="0"/>
          <w:rtl/>
        </w:rPr>
        <w:t>, בשונה מגובה ההשתכרות בפועל.</w:t>
      </w:r>
    </w:p>
    <w:p w:rsidR="00740004" w:rsidRDefault="00381F22" w:rsidP="00740004">
      <w:pPr>
        <w:pStyle w:val="ad"/>
        <w:spacing w:line="360" w:lineRule="auto"/>
        <w:jc w:val="both"/>
        <w:rPr>
          <w:rFonts w:ascii="Arial" w:hAnsi="Arial"/>
          <w:noProof w:val="0"/>
          <w:rtl/>
        </w:rPr>
      </w:pPr>
      <w:r>
        <w:rPr>
          <w:rFonts w:ascii="Arial" w:hAnsi="Arial" w:hint="cs"/>
          <w:noProof w:val="0"/>
          <w:rtl/>
        </w:rPr>
        <w:t>ניתן</w:t>
      </w:r>
      <w:r w:rsidR="00740004">
        <w:rPr>
          <w:rFonts w:ascii="Arial" w:hAnsi="Arial"/>
          <w:noProof w:val="0"/>
          <w:rtl/>
        </w:rPr>
        <w:t xml:space="preserve"> לומר כי אב שאינו ממצה את מלוא כושר השתכרותו, לא יכול להתלות בהכנסתו הצנועה, על מנת שיקבע כי עליו לשלם סכום נמוך יחסית עבור מזונות ילדיו, וכך בהתאמה, גם אם שזכאית לקבל מזונות עבור ילדיה, לא יכולה לעתור לחיוב בסכום מזונות גבוה יחסית, בטענה שהשתכרותה בפועל נמוכה, אם היא אינה ממצה את כושר השתכרותה.</w:t>
      </w:r>
    </w:p>
    <w:p w:rsidR="00740004" w:rsidRDefault="00740004" w:rsidP="00740004">
      <w:pPr>
        <w:pStyle w:val="ad"/>
        <w:spacing w:line="360" w:lineRule="auto"/>
        <w:jc w:val="both"/>
        <w:rPr>
          <w:rFonts w:ascii="Arial" w:hAnsi="Arial"/>
          <w:noProof w:val="0"/>
        </w:rPr>
      </w:pPr>
    </w:p>
    <w:p w:rsidR="00740004" w:rsidRDefault="00740004" w:rsidP="00740004">
      <w:pPr>
        <w:pStyle w:val="ad"/>
        <w:numPr>
          <w:ilvl w:val="0"/>
          <w:numId w:val="1"/>
        </w:numPr>
        <w:spacing w:line="360" w:lineRule="auto"/>
        <w:jc w:val="both"/>
        <w:rPr>
          <w:rFonts w:ascii="Arial" w:hAnsi="Arial"/>
          <w:noProof w:val="0"/>
        </w:rPr>
      </w:pPr>
      <w:r>
        <w:rPr>
          <w:rFonts w:ascii="Arial" w:hAnsi="Arial"/>
          <w:noProof w:val="0"/>
          <w:rtl/>
        </w:rPr>
        <w:t xml:space="preserve">כך גם יש להדגיש כי לא כל שינוי בחלוקת זמני השהות צריך להשליך על גובה המזונות – וזאת ממספר טעמים – </w:t>
      </w:r>
    </w:p>
    <w:p w:rsidR="00740004" w:rsidRDefault="00740004" w:rsidP="00740004">
      <w:pPr>
        <w:pStyle w:val="ad"/>
        <w:spacing w:line="360" w:lineRule="auto"/>
        <w:jc w:val="both"/>
        <w:rPr>
          <w:rFonts w:ascii="Arial" w:hAnsi="Arial"/>
          <w:noProof w:val="0"/>
        </w:rPr>
      </w:pPr>
      <w:r>
        <w:rPr>
          <w:rFonts w:ascii="Arial" w:hAnsi="Arial"/>
          <w:noProof w:val="0"/>
          <w:rtl/>
        </w:rPr>
        <w:t>ראשית, ככלל טובתם של ילדים (בכל גיל) לשהות זמן משמעותי עם כל אחד מהוריהם, שכן שהות ממושכת ומשמעותית עם שני ההורים, משליכה באופן ישיר על בריאותם הנפשית של הילדים.</w:t>
      </w:r>
    </w:p>
    <w:p w:rsidR="00740004" w:rsidRDefault="00740004" w:rsidP="00740004">
      <w:pPr>
        <w:pStyle w:val="ad"/>
        <w:spacing w:line="360" w:lineRule="auto"/>
        <w:jc w:val="both"/>
        <w:rPr>
          <w:rFonts w:ascii="Arial" w:hAnsi="Arial"/>
          <w:noProof w:val="0"/>
          <w:rtl/>
        </w:rPr>
      </w:pPr>
      <w:r>
        <w:rPr>
          <w:rFonts w:ascii="Arial" w:hAnsi="Arial"/>
          <w:noProof w:val="0"/>
          <w:rtl/>
        </w:rPr>
        <w:t>אם ייקבע שכל שינוי בזמני השהות, קטן כגדול, ישליך על גובה המזונות, עלול מי מההורים לשקול שיקולים לא ענייניים בכל הנוגע לבקשת הילדים או מי מההורים לעשות שינוי בזמנים שנקבעו, גם כשהשינוי מתיישב עם טובת הקטינים.</w:t>
      </w:r>
    </w:p>
    <w:p w:rsidR="00740004" w:rsidRDefault="00740004" w:rsidP="00740004">
      <w:pPr>
        <w:spacing w:line="360" w:lineRule="auto"/>
        <w:ind w:left="720"/>
        <w:jc w:val="both"/>
        <w:rPr>
          <w:rFonts w:ascii="Arial" w:hAnsi="Arial"/>
          <w:noProof w:val="0"/>
          <w:rtl/>
        </w:rPr>
      </w:pPr>
      <w:r>
        <w:rPr>
          <w:rFonts w:ascii="Arial" w:hAnsi="Arial"/>
          <w:noProof w:val="0"/>
          <w:rtl/>
        </w:rPr>
        <w:t>שנית, עצם העובדה שהילדים גדלים ועוברים שינויים בעצמם, עלולה להשפיע על רצונם להיות יותר זמן עם כל אחד מההורים ובכל אחד מהבתים (כך למשל ילד בגיל ההתבגרות יכול לבקש לשהות יותר בבית אחד, שקרוב יותר לאזור בו מתגוררים חבריו).</w:t>
      </w:r>
    </w:p>
    <w:p w:rsidR="00740004" w:rsidRDefault="00740004" w:rsidP="00740004">
      <w:pPr>
        <w:spacing w:line="360" w:lineRule="auto"/>
        <w:ind w:left="720"/>
        <w:jc w:val="both"/>
        <w:rPr>
          <w:rFonts w:ascii="Arial" w:hAnsi="Arial"/>
          <w:noProof w:val="0"/>
          <w:rtl/>
        </w:rPr>
      </w:pPr>
      <w:r>
        <w:rPr>
          <w:rFonts w:ascii="Arial" w:hAnsi="Arial"/>
          <w:noProof w:val="0"/>
          <w:rtl/>
        </w:rPr>
        <w:t xml:space="preserve">שלישית, שינויים בחיי ההורים, כמו זוגיות חדשה, לידת ילדים נוספים, שינוי במקום העבודה ומעבר מקום מגורים – גם לכל אלה יש השלכה על חלוקת זמני השהות. </w:t>
      </w:r>
    </w:p>
    <w:p w:rsidR="00740004" w:rsidRDefault="00740004" w:rsidP="00740004">
      <w:pPr>
        <w:spacing w:line="360" w:lineRule="auto"/>
        <w:ind w:left="720"/>
        <w:jc w:val="both"/>
        <w:rPr>
          <w:rFonts w:ascii="Arial" w:hAnsi="Arial"/>
          <w:noProof w:val="0"/>
          <w:rtl/>
        </w:rPr>
      </w:pPr>
      <w:r>
        <w:rPr>
          <w:rFonts w:ascii="Arial" w:hAnsi="Arial"/>
          <w:noProof w:val="0"/>
          <w:rtl/>
        </w:rPr>
        <w:t xml:space="preserve">ורביעית, המדיניות השיפוטית הרצויה אינה לעודד הורים לשוב להתדיינות משפטית כל פעם שיש שינוי בזמני השהות של הילדים (בפרט כשילדים בגיל ההתבגרות עלולים לעשות שימוש מוגבר בכוח שבידיהם ולבקש להוסיף או להפחית ימי שהות אצל אחד ההורים, רק משום שרבו עם מי מההורים). </w:t>
      </w:r>
    </w:p>
    <w:p w:rsidR="00740004" w:rsidRDefault="00740004" w:rsidP="00740004">
      <w:pPr>
        <w:spacing w:line="360" w:lineRule="auto"/>
        <w:jc w:val="both"/>
        <w:rPr>
          <w:rFonts w:ascii="Arial" w:hAnsi="Arial"/>
          <w:noProof w:val="0"/>
          <w:rtl/>
        </w:rPr>
      </w:pPr>
      <w:r>
        <w:rPr>
          <w:rFonts w:ascii="Arial" w:hAnsi="Arial"/>
          <w:noProof w:val="0"/>
          <w:rtl/>
        </w:rPr>
        <w:tab/>
        <w:t xml:space="preserve">לפיכך, על בית המשפט לבחון כל מקרה לגופו ורק במקרה שיש שינוי משמעותי בזמני השהות </w:t>
      </w:r>
    </w:p>
    <w:p w:rsidR="00740004" w:rsidRDefault="00740004" w:rsidP="00740004">
      <w:pPr>
        <w:spacing w:line="360" w:lineRule="auto"/>
        <w:jc w:val="both"/>
        <w:rPr>
          <w:rFonts w:ascii="Arial" w:hAnsi="Arial"/>
          <w:noProof w:val="0"/>
          <w:rtl/>
        </w:rPr>
      </w:pPr>
      <w:r>
        <w:rPr>
          <w:rFonts w:ascii="Arial" w:hAnsi="Arial"/>
          <w:noProof w:val="0"/>
          <w:rtl/>
        </w:rPr>
        <w:tab/>
        <w:t>לקבוע כי יש לכך השפעה על גובה המזונות.</w:t>
      </w:r>
    </w:p>
    <w:p w:rsidR="00740004" w:rsidRDefault="00740004" w:rsidP="00740004">
      <w:pPr>
        <w:spacing w:line="360" w:lineRule="auto"/>
        <w:jc w:val="both"/>
        <w:rPr>
          <w:rFonts w:ascii="Arial" w:hAnsi="Arial"/>
          <w:b/>
          <w:bCs/>
          <w:noProof w:val="0"/>
          <w:u w:val="single"/>
          <w:rtl/>
        </w:rPr>
      </w:pPr>
    </w:p>
    <w:p w:rsidR="00740004" w:rsidRDefault="00740004" w:rsidP="00740004">
      <w:pPr>
        <w:spacing w:line="360" w:lineRule="auto"/>
        <w:jc w:val="both"/>
        <w:rPr>
          <w:rFonts w:ascii="Arial" w:hAnsi="Arial"/>
          <w:b/>
          <w:bCs/>
          <w:noProof w:val="0"/>
          <w:u w:val="single"/>
          <w:rtl/>
        </w:rPr>
      </w:pPr>
      <w:r>
        <w:rPr>
          <w:rFonts w:ascii="Arial" w:hAnsi="Arial"/>
          <w:b/>
          <w:bCs/>
          <w:noProof w:val="0"/>
          <w:u w:val="single"/>
          <w:rtl/>
        </w:rPr>
        <w:t>מהכלל אל הפרט</w:t>
      </w:r>
    </w:p>
    <w:p w:rsidR="00D172F6" w:rsidRDefault="00D172F6" w:rsidP="00D172F6">
      <w:pPr>
        <w:pStyle w:val="ad"/>
        <w:numPr>
          <w:ilvl w:val="0"/>
          <w:numId w:val="1"/>
        </w:numPr>
        <w:spacing w:line="360" w:lineRule="auto"/>
        <w:jc w:val="both"/>
        <w:rPr>
          <w:rFonts w:ascii="Arial" w:hAnsi="Arial"/>
          <w:noProof w:val="0"/>
        </w:rPr>
      </w:pPr>
      <w:r>
        <w:rPr>
          <w:rFonts w:ascii="Arial" w:hAnsi="Arial" w:hint="cs"/>
          <w:noProof w:val="0"/>
          <w:rtl/>
        </w:rPr>
        <w:t>נראה כי אין צורך לומר, אולם היות והטענה הועלתה, אציין כי ברור שאין בעובדה שהילדים גדלו ואין ביניהם קטין שלא מלאו לו שש, כדי להוות שינוי נסיבות המצדיק שינוי בגובה המזונות.</w:t>
      </w:r>
    </w:p>
    <w:p w:rsidR="00740004" w:rsidRDefault="00740004" w:rsidP="00740004">
      <w:pPr>
        <w:spacing w:line="360" w:lineRule="auto"/>
        <w:jc w:val="both"/>
        <w:rPr>
          <w:rFonts w:ascii="Arial" w:hAnsi="Arial"/>
          <w:b/>
          <w:bCs/>
          <w:noProof w:val="0"/>
          <w:u w:val="single"/>
          <w:rtl/>
        </w:rPr>
      </w:pPr>
      <w:r>
        <w:rPr>
          <w:rFonts w:ascii="Arial" w:hAnsi="Arial"/>
          <w:b/>
          <w:bCs/>
          <w:noProof w:val="0"/>
          <w:u w:val="single"/>
          <w:rtl/>
        </w:rPr>
        <w:lastRenderedPageBreak/>
        <w:t>כושר השתכרות האב</w:t>
      </w:r>
    </w:p>
    <w:p w:rsidR="0026275D" w:rsidRDefault="0026275D" w:rsidP="00740004">
      <w:pPr>
        <w:spacing w:line="360" w:lineRule="auto"/>
        <w:jc w:val="both"/>
        <w:rPr>
          <w:rFonts w:ascii="Arial" w:hAnsi="Arial"/>
          <w:b/>
          <w:bCs/>
          <w:noProof w:val="0"/>
          <w:u w:val="single"/>
          <w:rtl/>
        </w:rPr>
      </w:pPr>
    </w:p>
    <w:p w:rsidR="00740004" w:rsidRDefault="00740004" w:rsidP="00740004">
      <w:pPr>
        <w:pStyle w:val="ad"/>
        <w:numPr>
          <w:ilvl w:val="0"/>
          <w:numId w:val="1"/>
        </w:numPr>
        <w:spacing w:line="360" w:lineRule="auto"/>
        <w:jc w:val="both"/>
        <w:rPr>
          <w:rFonts w:ascii="Arial" w:hAnsi="Arial"/>
          <w:noProof w:val="0"/>
          <w:rtl/>
        </w:rPr>
      </w:pPr>
      <w:r>
        <w:rPr>
          <w:rFonts w:ascii="Arial" w:hAnsi="Arial"/>
          <w:noProof w:val="0"/>
          <w:rtl/>
        </w:rPr>
        <w:t xml:space="preserve">טענת האב כי החליף עבודה כדי "להגשים חלום" היא בהחלט מבורכת. </w:t>
      </w:r>
    </w:p>
    <w:p w:rsidR="00740004" w:rsidRDefault="00740004" w:rsidP="00740004">
      <w:pPr>
        <w:pStyle w:val="ad"/>
        <w:spacing w:line="360" w:lineRule="auto"/>
        <w:jc w:val="both"/>
        <w:rPr>
          <w:rFonts w:ascii="Arial" w:hAnsi="Arial"/>
          <w:noProof w:val="0"/>
        </w:rPr>
      </w:pPr>
      <w:r>
        <w:rPr>
          <w:rFonts w:ascii="Arial" w:hAnsi="Arial"/>
          <w:noProof w:val="0"/>
          <w:rtl/>
        </w:rPr>
        <w:t xml:space="preserve">הרצון ללכת אחרי החלום ולמצוא עבודה שמתאימה יותר לאופיו של האב, מעורר השראה. </w:t>
      </w:r>
    </w:p>
    <w:p w:rsidR="00740004" w:rsidRDefault="00740004" w:rsidP="00740004">
      <w:pPr>
        <w:pStyle w:val="ad"/>
        <w:spacing w:line="360" w:lineRule="auto"/>
        <w:jc w:val="both"/>
        <w:rPr>
          <w:rFonts w:ascii="Arial" w:hAnsi="Arial"/>
          <w:noProof w:val="0"/>
          <w:rtl/>
        </w:rPr>
      </w:pPr>
      <w:r>
        <w:rPr>
          <w:rFonts w:ascii="Arial" w:hAnsi="Arial"/>
          <w:noProof w:val="0"/>
          <w:rtl/>
        </w:rPr>
        <w:t xml:space="preserve">יחד עם זאת, אין בעובדה זו כדי להשליך </w:t>
      </w:r>
      <w:r>
        <w:rPr>
          <w:rFonts w:ascii="Arial" w:hAnsi="Arial"/>
          <w:noProof w:val="0"/>
          <w:u w:val="single"/>
          <w:rtl/>
        </w:rPr>
        <w:t>על כושר השתכרות האב</w:t>
      </w:r>
      <w:r>
        <w:rPr>
          <w:rFonts w:ascii="Arial" w:hAnsi="Arial"/>
          <w:noProof w:val="0"/>
          <w:rtl/>
        </w:rPr>
        <w:t xml:space="preserve">. </w:t>
      </w:r>
    </w:p>
    <w:p w:rsidR="00056745" w:rsidRDefault="00056745" w:rsidP="00740004">
      <w:pPr>
        <w:pStyle w:val="ad"/>
        <w:spacing w:line="360" w:lineRule="auto"/>
        <w:jc w:val="both"/>
        <w:rPr>
          <w:rFonts w:ascii="Arial" w:hAnsi="Arial"/>
          <w:noProof w:val="0"/>
          <w:rtl/>
        </w:rPr>
      </w:pPr>
    </w:p>
    <w:p w:rsidR="00740004" w:rsidRDefault="00740004" w:rsidP="00056745">
      <w:pPr>
        <w:pStyle w:val="ad"/>
        <w:numPr>
          <w:ilvl w:val="0"/>
          <w:numId w:val="1"/>
        </w:numPr>
        <w:spacing w:line="360" w:lineRule="auto"/>
        <w:jc w:val="both"/>
        <w:rPr>
          <w:rFonts w:ascii="Arial" w:hAnsi="Arial"/>
          <w:noProof w:val="0"/>
          <w:rtl/>
        </w:rPr>
      </w:pPr>
      <w:r>
        <w:rPr>
          <w:rFonts w:ascii="Arial" w:hAnsi="Arial"/>
          <w:noProof w:val="0"/>
          <w:rtl/>
        </w:rPr>
        <w:t xml:space="preserve">אמנם, לאחר חתימת ההסכם פרצה מגפת הקורונה, שהשפיעה משמעותית על ענפים רבים בארץ ובעולם כולו ובכלל זה על ענף </w:t>
      </w:r>
      <w:r w:rsidR="00056745">
        <w:rPr>
          <w:rFonts w:ascii="Arial" w:hAnsi="Arial" w:hint="cs"/>
          <w:noProof w:val="0"/>
          <w:rtl/>
        </w:rPr>
        <w:t xml:space="preserve">ה- </w:t>
      </w:r>
      <w:r w:rsidR="00056745">
        <w:rPr>
          <w:rFonts w:ascii="Arial" w:hAnsi="Arial" w:hint="cs"/>
          <w:noProof w:val="0"/>
        </w:rPr>
        <w:t>Z</w:t>
      </w:r>
      <w:r w:rsidR="00056745">
        <w:rPr>
          <w:rFonts w:ascii="Arial" w:hAnsi="Arial" w:hint="cs"/>
          <w:noProof w:val="0"/>
          <w:rtl/>
        </w:rPr>
        <w:t xml:space="preserve"> </w:t>
      </w:r>
      <w:r>
        <w:rPr>
          <w:rFonts w:ascii="Arial" w:hAnsi="Arial"/>
          <w:noProof w:val="0"/>
          <w:rtl/>
        </w:rPr>
        <w:t xml:space="preserve">בו עבד האב, עובר לחתימת ההסכם. </w:t>
      </w:r>
    </w:p>
    <w:p w:rsidR="00740004" w:rsidRDefault="00740004" w:rsidP="00740004">
      <w:pPr>
        <w:spacing w:line="360" w:lineRule="auto"/>
        <w:ind w:left="720"/>
        <w:jc w:val="both"/>
        <w:rPr>
          <w:rFonts w:ascii="Arial" w:hAnsi="Arial"/>
          <w:noProof w:val="0"/>
          <w:rtl/>
        </w:rPr>
      </w:pPr>
      <w:r>
        <w:rPr>
          <w:rFonts w:ascii="Arial" w:hAnsi="Arial"/>
          <w:noProof w:val="0"/>
          <w:rtl/>
        </w:rPr>
        <w:t>אלא שההשלכות של מ</w:t>
      </w:r>
      <w:r w:rsidR="00D172F6">
        <w:rPr>
          <w:rFonts w:ascii="Arial" w:hAnsi="Arial"/>
          <w:noProof w:val="0"/>
          <w:rtl/>
        </w:rPr>
        <w:t>שבר הקורונה על תיקי מזונות נדו</w:t>
      </w:r>
      <w:r w:rsidR="00D172F6">
        <w:rPr>
          <w:rFonts w:ascii="Arial" w:hAnsi="Arial" w:hint="cs"/>
          <w:noProof w:val="0"/>
          <w:rtl/>
        </w:rPr>
        <w:t xml:space="preserve">נו </w:t>
      </w:r>
      <w:r>
        <w:rPr>
          <w:rFonts w:ascii="Arial" w:hAnsi="Arial"/>
          <w:noProof w:val="0"/>
          <w:rtl/>
        </w:rPr>
        <w:t xml:space="preserve">לאורך השנים האחרונות ובשים לב לכך שמדובר במשבר זמני, לא מצאתי כי די בו כדי לקבוע שכושר ההשתכרות של האב נפגע מאז נחתם ההסכם, בפרט כשלא הציג ראיות לכך. </w:t>
      </w:r>
    </w:p>
    <w:p w:rsidR="00740004" w:rsidRDefault="00740004" w:rsidP="00740004">
      <w:pPr>
        <w:spacing w:line="360" w:lineRule="auto"/>
        <w:ind w:left="720"/>
        <w:jc w:val="both"/>
        <w:rPr>
          <w:rFonts w:ascii="Arial" w:hAnsi="Arial"/>
          <w:noProof w:val="0"/>
          <w:rtl/>
        </w:rPr>
      </w:pPr>
      <w:r>
        <w:rPr>
          <w:rFonts w:ascii="Arial" w:hAnsi="Arial"/>
          <w:noProof w:val="0"/>
          <w:rtl/>
        </w:rPr>
        <w:t>לזאת יש להוסיף כי גם ענפים כמו תחום העיסוק החדש של האב (חוגים בכלל ולילדים בפרט), נפגעו בתקופת הקורונה.</w:t>
      </w:r>
    </w:p>
    <w:p w:rsidR="00740004" w:rsidRDefault="00740004" w:rsidP="00740004">
      <w:pPr>
        <w:spacing w:line="360" w:lineRule="auto"/>
        <w:ind w:left="720"/>
        <w:jc w:val="both"/>
        <w:rPr>
          <w:rFonts w:ascii="Arial" w:hAnsi="Arial"/>
          <w:noProof w:val="0"/>
          <w:rtl/>
        </w:rPr>
      </w:pPr>
      <w:r>
        <w:rPr>
          <w:rFonts w:ascii="Arial" w:hAnsi="Arial"/>
          <w:noProof w:val="0"/>
          <w:rtl/>
        </w:rPr>
        <w:t>בכל מקרה, לא זו הסיבה שבעטיה הוגשה התביעה, מה גם שניתן לומר, בזהירות המתבקשת, שמשבר הקורונה מאחורינו ועסקים חזרו לתפקד, פחות או יותר, כפי שתפקדו קודם לתחילת המגפה.</w:t>
      </w:r>
    </w:p>
    <w:p w:rsidR="00740004" w:rsidRDefault="00740004" w:rsidP="00740004">
      <w:pPr>
        <w:spacing w:line="360" w:lineRule="auto"/>
        <w:ind w:left="720"/>
        <w:jc w:val="both"/>
        <w:rPr>
          <w:rFonts w:ascii="Arial" w:hAnsi="Arial"/>
          <w:noProof w:val="0"/>
          <w:rtl/>
        </w:rPr>
      </w:pPr>
      <w:r>
        <w:rPr>
          <w:rFonts w:ascii="Arial" w:hAnsi="Arial"/>
          <w:noProof w:val="0"/>
          <w:rtl/>
        </w:rPr>
        <w:t xml:space="preserve"> </w:t>
      </w:r>
    </w:p>
    <w:p w:rsidR="00740004" w:rsidRDefault="00740004" w:rsidP="00740004">
      <w:pPr>
        <w:pStyle w:val="ad"/>
        <w:numPr>
          <w:ilvl w:val="0"/>
          <w:numId w:val="1"/>
        </w:numPr>
        <w:spacing w:line="360" w:lineRule="auto"/>
        <w:jc w:val="both"/>
        <w:rPr>
          <w:rFonts w:ascii="Arial" w:hAnsi="Arial"/>
          <w:noProof w:val="0"/>
          <w:rtl/>
        </w:rPr>
      </w:pPr>
      <w:r>
        <w:rPr>
          <w:rFonts w:ascii="Arial" w:hAnsi="Arial"/>
          <w:noProof w:val="0"/>
          <w:rtl/>
        </w:rPr>
        <w:t xml:space="preserve">האב לא הציג כל ראיה לכך </w:t>
      </w:r>
      <w:r>
        <w:rPr>
          <w:rFonts w:ascii="Arial" w:hAnsi="Arial"/>
          <w:noProof w:val="0"/>
          <w:u w:val="single"/>
          <w:rtl/>
        </w:rPr>
        <w:t>שכושר השתכרותו נפגע</w:t>
      </w:r>
      <w:r>
        <w:rPr>
          <w:rFonts w:ascii="Arial" w:hAnsi="Arial"/>
          <w:noProof w:val="0"/>
          <w:rtl/>
        </w:rPr>
        <w:t>, או לכך שהייתה מניעה כי ישוב לעסוק בתחום בו עסק עובר לחתימת ההסכם.</w:t>
      </w:r>
    </w:p>
    <w:p w:rsidR="00740004" w:rsidRDefault="00740004" w:rsidP="00056745">
      <w:pPr>
        <w:pStyle w:val="ad"/>
        <w:spacing w:line="360" w:lineRule="auto"/>
        <w:jc w:val="both"/>
        <w:rPr>
          <w:rFonts w:ascii="Arial" w:hAnsi="Arial"/>
          <w:noProof w:val="0"/>
        </w:rPr>
      </w:pPr>
      <w:r>
        <w:rPr>
          <w:rFonts w:ascii="Arial" w:hAnsi="Arial"/>
          <w:noProof w:val="0"/>
          <w:rtl/>
        </w:rPr>
        <w:t xml:space="preserve">לא פחות חשוב מכך, האב טען בדיון הראשון כי הוא עזב את </w:t>
      </w:r>
      <w:r w:rsidR="00056745">
        <w:rPr>
          <w:rFonts w:ascii="Arial" w:hAnsi="Arial" w:hint="cs"/>
          <w:noProof w:val="0"/>
          <w:rtl/>
        </w:rPr>
        <w:t>=== (המקום הקודם)</w:t>
      </w:r>
      <w:r>
        <w:rPr>
          <w:rFonts w:ascii="Arial" w:hAnsi="Arial"/>
          <w:noProof w:val="0"/>
          <w:rtl/>
        </w:rPr>
        <w:t xml:space="preserve"> ונקרא לעבוד אצל אביו בתחום </w:t>
      </w:r>
      <w:r w:rsidR="00056745">
        <w:rPr>
          <w:rFonts w:ascii="Arial" w:hAnsi="Arial" w:hint="cs"/>
          <w:noProof w:val="0"/>
        </w:rPr>
        <w:t>D</w:t>
      </w:r>
      <w:r w:rsidR="00056745">
        <w:rPr>
          <w:rFonts w:ascii="Arial" w:hAnsi="Arial" w:hint="cs"/>
          <w:noProof w:val="0"/>
          <w:rtl/>
        </w:rPr>
        <w:t xml:space="preserve"> </w:t>
      </w:r>
      <w:r>
        <w:rPr>
          <w:rFonts w:ascii="Arial" w:hAnsi="Arial"/>
          <w:noProof w:val="0"/>
          <w:rtl/>
        </w:rPr>
        <w:t xml:space="preserve"> תמורת 6,300 ₪ לחודש (פרוטוקול עמ' 1 שורות 16-29), בדיון ההוכחות אישר כי עודנו עובד אצל אביו, במקביל לעבודתו החדשה.</w:t>
      </w:r>
    </w:p>
    <w:p w:rsidR="00740004" w:rsidRDefault="00740004" w:rsidP="00740004">
      <w:pPr>
        <w:pStyle w:val="ad"/>
        <w:spacing w:line="360" w:lineRule="auto"/>
        <w:jc w:val="both"/>
        <w:rPr>
          <w:rFonts w:ascii="Arial" w:hAnsi="Arial"/>
          <w:noProof w:val="0"/>
          <w:rtl/>
        </w:rPr>
      </w:pPr>
      <w:r>
        <w:rPr>
          <w:rFonts w:ascii="Arial" w:hAnsi="Arial"/>
          <w:noProof w:val="0"/>
          <w:rtl/>
        </w:rPr>
        <w:t>יוצא אם כן כי האב לא הוכיח שחל שינוי כלשהו, לא כל שכן, שינוי משמעותי, בכושר השתכרותו (ואף עלה ספק אם חל שינוי כזה ביחס להשתכרותו בפועל).</w:t>
      </w:r>
    </w:p>
    <w:p w:rsidR="00740004" w:rsidRDefault="00740004" w:rsidP="00740004">
      <w:pPr>
        <w:pStyle w:val="ad"/>
        <w:spacing w:line="360" w:lineRule="auto"/>
        <w:jc w:val="both"/>
        <w:rPr>
          <w:rFonts w:ascii="Arial" w:hAnsi="Arial"/>
          <w:noProof w:val="0"/>
          <w:rtl/>
        </w:rPr>
      </w:pPr>
      <w:r>
        <w:rPr>
          <w:rFonts w:ascii="Arial" w:hAnsi="Arial"/>
          <w:noProof w:val="0"/>
          <w:rtl/>
        </w:rPr>
        <w:t xml:space="preserve"> </w:t>
      </w:r>
    </w:p>
    <w:p w:rsidR="00740004" w:rsidRDefault="00740004" w:rsidP="00740004">
      <w:pPr>
        <w:pStyle w:val="ad"/>
        <w:numPr>
          <w:ilvl w:val="0"/>
          <w:numId w:val="1"/>
        </w:numPr>
        <w:spacing w:line="360" w:lineRule="auto"/>
        <w:jc w:val="both"/>
        <w:rPr>
          <w:rFonts w:ascii="Arial" w:hAnsi="Arial"/>
          <w:noProof w:val="0"/>
          <w:u w:val="single"/>
          <w:rtl/>
        </w:rPr>
      </w:pPr>
      <w:r>
        <w:rPr>
          <w:rFonts w:ascii="Arial" w:hAnsi="Arial"/>
          <w:noProof w:val="0"/>
          <w:u w:val="single"/>
          <w:rtl/>
        </w:rPr>
        <w:t>בנסיבות העניין, אני קובעת שלא הוכח שינוי נסיבות מהותי בכושר השתכרות האב</w:t>
      </w:r>
      <w:r>
        <w:rPr>
          <w:rFonts w:ascii="Arial" w:hAnsi="Arial"/>
          <w:noProof w:val="0"/>
          <w:rtl/>
        </w:rPr>
        <w:t>.</w:t>
      </w:r>
      <w:r>
        <w:rPr>
          <w:rFonts w:ascii="Arial" w:hAnsi="Arial"/>
          <w:noProof w:val="0"/>
          <w:u w:val="single"/>
          <w:rtl/>
        </w:rPr>
        <w:t xml:space="preserve"> </w:t>
      </w:r>
    </w:p>
    <w:p w:rsidR="00740004" w:rsidRDefault="00740004" w:rsidP="00740004">
      <w:pPr>
        <w:spacing w:line="360" w:lineRule="auto"/>
        <w:ind w:left="360"/>
        <w:jc w:val="both"/>
        <w:rPr>
          <w:rFonts w:ascii="Arial" w:hAnsi="Arial"/>
          <w:noProof w:val="0"/>
          <w:u w:val="single"/>
        </w:rPr>
      </w:pPr>
    </w:p>
    <w:p w:rsidR="00740004" w:rsidRDefault="00740004" w:rsidP="00740004">
      <w:pPr>
        <w:spacing w:line="360" w:lineRule="auto"/>
        <w:ind w:left="360"/>
        <w:jc w:val="both"/>
        <w:rPr>
          <w:rFonts w:ascii="Arial" w:hAnsi="Arial"/>
          <w:b/>
          <w:bCs/>
          <w:noProof w:val="0"/>
          <w:u w:val="single"/>
          <w:rtl/>
        </w:rPr>
      </w:pPr>
      <w:r>
        <w:rPr>
          <w:rFonts w:ascii="Arial" w:hAnsi="Arial"/>
          <w:b/>
          <w:bCs/>
          <w:noProof w:val="0"/>
          <w:u w:val="single"/>
          <w:rtl/>
        </w:rPr>
        <w:t>כושר השתכרות האם</w:t>
      </w:r>
    </w:p>
    <w:p w:rsidR="00740004" w:rsidRDefault="00740004" w:rsidP="00740004">
      <w:pPr>
        <w:pStyle w:val="ad"/>
        <w:numPr>
          <w:ilvl w:val="0"/>
          <w:numId w:val="1"/>
        </w:numPr>
        <w:spacing w:line="360" w:lineRule="auto"/>
        <w:jc w:val="both"/>
        <w:rPr>
          <w:rFonts w:ascii="Arial" w:hAnsi="Arial"/>
          <w:noProof w:val="0"/>
          <w:rtl/>
        </w:rPr>
      </w:pPr>
      <w:r>
        <w:rPr>
          <w:rFonts w:ascii="Arial" w:hAnsi="Arial"/>
          <w:noProof w:val="0"/>
          <w:rtl/>
        </w:rPr>
        <w:t xml:space="preserve">האם נותרה לעבוד באותו מקום עבודה בו עבדה במועד חתימת ההסכם. </w:t>
      </w:r>
    </w:p>
    <w:p w:rsidR="0026275D" w:rsidRDefault="00740004" w:rsidP="0026275D">
      <w:pPr>
        <w:pStyle w:val="ad"/>
        <w:spacing w:line="360" w:lineRule="auto"/>
        <w:jc w:val="both"/>
        <w:rPr>
          <w:rFonts w:ascii="Arial" w:hAnsi="Arial"/>
          <w:noProof w:val="0"/>
          <w:rtl/>
        </w:rPr>
      </w:pPr>
      <w:r>
        <w:rPr>
          <w:rFonts w:ascii="Arial" w:hAnsi="Arial"/>
          <w:noProof w:val="0"/>
          <w:rtl/>
        </w:rPr>
        <w:t>אמנם, בתחילת דרכה באותו מקום, החלה האם את עבודתה כפקידה ובמהלך כארבע שנים מאז נחתם ההסכם, מיצתה את מלוא כושר השתכרותה ועלתה בסולם הדרגות, עד שהפכה למנכ"לית באותו מקום.</w:t>
      </w:r>
      <w:r w:rsidR="0026275D">
        <w:rPr>
          <w:rFonts w:ascii="Arial" w:hAnsi="Arial" w:hint="cs"/>
          <w:noProof w:val="0"/>
          <w:rtl/>
        </w:rPr>
        <w:t xml:space="preserve"> </w:t>
      </w:r>
    </w:p>
    <w:p w:rsidR="00740004" w:rsidRDefault="00740004" w:rsidP="0026275D">
      <w:pPr>
        <w:pStyle w:val="ad"/>
        <w:spacing w:line="360" w:lineRule="auto"/>
        <w:jc w:val="both"/>
        <w:rPr>
          <w:rFonts w:ascii="Arial" w:hAnsi="Arial"/>
          <w:noProof w:val="0"/>
          <w:rtl/>
        </w:rPr>
      </w:pPr>
      <w:r>
        <w:rPr>
          <w:rFonts w:ascii="Arial" w:hAnsi="Arial"/>
          <w:noProof w:val="0"/>
          <w:rtl/>
        </w:rPr>
        <w:t>שינוי מבורך זה במעמדה של האם, הביא גם לשיפור בשכרה, כפי שעלה מחומר הראיות.</w:t>
      </w:r>
    </w:p>
    <w:p w:rsidR="00740004" w:rsidRDefault="00740004" w:rsidP="00740004">
      <w:pPr>
        <w:pStyle w:val="ad"/>
        <w:spacing w:line="360" w:lineRule="auto"/>
        <w:jc w:val="both"/>
        <w:rPr>
          <w:rFonts w:ascii="Arial" w:hAnsi="Arial"/>
          <w:noProof w:val="0"/>
          <w:rtl/>
        </w:rPr>
      </w:pPr>
    </w:p>
    <w:p w:rsidR="00740004" w:rsidRDefault="00740004" w:rsidP="00056745">
      <w:pPr>
        <w:pStyle w:val="ad"/>
        <w:numPr>
          <w:ilvl w:val="0"/>
          <w:numId w:val="1"/>
        </w:numPr>
        <w:spacing w:line="360" w:lineRule="auto"/>
        <w:jc w:val="both"/>
        <w:rPr>
          <w:rFonts w:ascii="Arial" w:hAnsi="Arial"/>
          <w:noProof w:val="0"/>
        </w:rPr>
      </w:pPr>
      <w:r>
        <w:rPr>
          <w:rFonts w:ascii="Arial" w:hAnsi="Arial"/>
          <w:noProof w:val="0"/>
          <w:rtl/>
        </w:rPr>
        <w:t xml:space="preserve">האם הבהירה כי במהלך השנים הבינה אילו מקורות הכנסה יש בידיה, לסיפוק צרכי הקטינים והבינה שעליה לעשות מאמצים כדי להתקדם ולשפר את שכרה, כדי שתוכל לתמוך בקטינים (כך למשל היא מממנת על חשבונה חוגי </w:t>
      </w:r>
      <w:r w:rsidR="00056745">
        <w:rPr>
          <w:rFonts w:ascii="Arial" w:hAnsi="Arial" w:hint="cs"/>
          <w:noProof w:val="0"/>
        </w:rPr>
        <w:t>W</w:t>
      </w:r>
      <w:r w:rsidR="00B86D9C">
        <w:rPr>
          <w:rFonts w:ascii="Arial" w:hAnsi="Arial" w:hint="cs"/>
          <w:noProof w:val="0"/>
          <w:rtl/>
        </w:rPr>
        <w:t xml:space="preserve"> </w:t>
      </w:r>
      <w:r>
        <w:rPr>
          <w:rFonts w:ascii="Arial" w:hAnsi="Arial"/>
          <w:noProof w:val="0"/>
          <w:rtl/>
        </w:rPr>
        <w:t>ברמה מקצועית לילדים שעלותם גבוהה בהרבה מהשתתפותו של האב במחצית חוג בעלות מתנ"ס), סעיף 33 לתצהיר.</w:t>
      </w:r>
    </w:p>
    <w:p w:rsidR="0026275D" w:rsidRPr="00B86D9C" w:rsidRDefault="0026275D" w:rsidP="0026275D">
      <w:pPr>
        <w:pStyle w:val="ad"/>
        <w:spacing w:line="360" w:lineRule="auto"/>
        <w:jc w:val="both"/>
        <w:rPr>
          <w:rFonts w:ascii="Arial" w:hAnsi="Arial"/>
          <w:noProof w:val="0"/>
        </w:rPr>
      </w:pPr>
    </w:p>
    <w:p w:rsidR="00740004" w:rsidRDefault="00740004" w:rsidP="00740004">
      <w:pPr>
        <w:pStyle w:val="ad"/>
        <w:numPr>
          <w:ilvl w:val="0"/>
          <w:numId w:val="1"/>
        </w:numPr>
        <w:spacing w:line="360" w:lineRule="auto"/>
        <w:jc w:val="both"/>
        <w:rPr>
          <w:rFonts w:ascii="Arial" w:hAnsi="Arial"/>
          <w:noProof w:val="0"/>
        </w:rPr>
      </w:pPr>
      <w:r>
        <w:rPr>
          <w:rFonts w:ascii="Arial" w:hAnsi="Arial"/>
          <w:noProof w:val="0"/>
          <w:rtl/>
        </w:rPr>
        <w:t xml:space="preserve"> כמו כן, ולצד האמור,  יש לזכור שהאם מתגוררת בשכירות (להבדיל מהאב שמתגורר אצל הוריו ולא נושא בהוצאות מדור ואחזקת מדור).</w:t>
      </w:r>
    </w:p>
    <w:p w:rsidR="00740004" w:rsidRDefault="00740004" w:rsidP="00D172F6">
      <w:pPr>
        <w:pStyle w:val="ad"/>
        <w:spacing w:line="360" w:lineRule="auto"/>
        <w:jc w:val="both"/>
        <w:rPr>
          <w:rFonts w:ascii="Arial" w:hAnsi="Arial"/>
          <w:noProof w:val="0"/>
        </w:rPr>
      </w:pPr>
      <w:r>
        <w:rPr>
          <w:rFonts w:ascii="Arial" w:hAnsi="Arial"/>
          <w:noProof w:val="0"/>
          <w:rtl/>
        </w:rPr>
        <w:t>כידוע, מחירי השכירות האמירו לאורך השנים וממשיכים להאמיר. לפיכך, חרף השיפור בהכנסתה בפועל, השינוי בהכנסתה הפנויה</w:t>
      </w:r>
      <w:r w:rsidR="00D172F6">
        <w:rPr>
          <w:rFonts w:ascii="Arial" w:hAnsi="Arial" w:hint="cs"/>
          <w:noProof w:val="0"/>
          <w:rtl/>
        </w:rPr>
        <w:t>,</w:t>
      </w:r>
      <w:r>
        <w:rPr>
          <w:rFonts w:ascii="Arial" w:hAnsi="Arial"/>
          <w:noProof w:val="0"/>
          <w:rtl/>
        </w:rPr>
        <w:t xml:space="preserve"> נמו</w:t>
      </w:r>
      <w:r w:rsidR="00D172F6">
        <w:rPr>
          <w:rFonts w:ascii="Arial" w:hAnsi="Arial" w:hint="cs"/>
          <w:noProof w:val="0"/>
          <w:rtl/>
        </w:rPr>
        <w:t>ך</w:t>
      </w:r>
      <w:r>
        <w:rPr>
          <w:rFonts w:ascii="Arial" w:hAnsi="Arial"/>
          <w:noProof w:val="0"/>
          <w:rtl/>
        </w:rPr>
        <w:t xml:space="preserve"> משמעותית מזה שניסה האב להציג.</w:t>
      </w:r>
    </w:p>
    <w:p w:rsidR="00740004" w:rsidRPr="00D172F6" w:rsidRDefault="00740004" w:rsidP="00740004">
      <w:pPr>
        <w:pStyle w:val="ad"/>
        <w:rPr>
          <w:rFonts w:ascii="Arial" w:hAnsi="Arial"/>
          <w:noProof w:val="0"/>
        </w:rPr>
      </w:pPr>
    </w:p>
    <w:p w:rsidR="00740004" w:rsidRDefault="00740004" w:rsidP="00740004">
      <w:pPr>
        <w:pStyle w:val="ad"/>
        <w:numPr>
          <w:ilvl w:val="0"/>
          <w:numId w:val="1"/>
        </w:numPr>
        <w:spacing w:line="360" w:lineRule="auto"/>
        <w:jc w:val="both"/>
        <w:rPr>
          <w:rFonts w:ascii="Arial" w:hAnsi="Arial"/>
          <w:noProof w:val="0"/>
          <w:rtl/>
        </w:rPr>
      </w:pPr>
      <w:r>
        <w:rPr>
          <w:rFonts w:ascii="Arial" w:hAnsi="Arial"/>
          <w:noProof w:val="0"/>
          <w:rtl/>
        </w:rPr>
        <w:t>לצד האמור יש לזכור כי הצפי הוא שאדם מן היישוב ישפר את מצבו ומעמדו בחברה בה הוא עובד במשך שנים.</w:t>
      </w:r>
    </w:p>
    <w:p w:rsidR="00740004" w:rsidRDefault="00740004" w:rsidP="00740004">
      <w:pPr>
        <w:pStyle w:val="ad"/>
        <w:spacing w:line="360" w:lineRule="auto"/>
        <w:jc w:val="both"/>
        <w:rPr>
          <w:rFonts w:ascii="Arial" w:hAnsi="Arial"/>
          <w:noProof w:val="0"/>
        </w:rPr>
      </w:pPr>
      <w:r>
        <w:rPr>
          <w:rFonts w:ascii="Arial" w:hAnsi="Arial"/>
          <w:noProof w:val="0"/>
          <w:rtl/>
        </w:rPr>
        <w:t>נראה כי כך פעלה האם ואכן הגיעה לגבול האופק הקידומי שלה.</w:t>
      </w:r>
    </w:p>
    <w:p w:rsidR="00740004" w:rsidRDefault="00740004" w:rsidP="00740004">
      <w:pPr>
        <w:pStyle w:val="ad"/>
        <w:spacing w:line="360" w:lineRule="auto"/>
        <w:jc w:val="both"/>
        <w:rPr>
          <w:rFonts w:ascii="Arial" w:hAnsi="Arial"/>
          <w:noProof w:val="0"/>
          <w:rtl/>
        </w:rPr>
      </w:pPr>
      <w:r>
        <w:rPr>
          <w:rFonts w:ascii="Arial" w:hAnsi="Arial"/>
          <w:noProof w:val="0"/>
          <w:rtl/>
        </w:rPr>
        <w:t xml:space="preserve">האב מצידו בחר להגשים חלומות ולפנות לאופק פחות מבטיח (תוך שהוא מתחיל לאמן בחוג שבשלב הראשון נרשמו אליו שישה ילדים – שניים מהם הם ילדיו (פרוטוקול עמ' 2 שורה 3). </w:t>
      </w:r>
    </w:p>
    <w:p w:rsidR="00740004" w:rsidRDefault="00740004" w:rsidP="00740004">
      <w:pPr>
        <w:pStyle w:val="ad"/>
        <w:spacing w:line="360" w:lineRule="auto"/>
        <w:jc w:val="both"/>
        <w:rPr>
          <w:rFonts w:ascii="Arial" w:hAnsi="Arial"/>
          <w:noProof w:val="0"/>
          <w:rtl/>
        </w:rPr>
      </w:pPr>
    </w:p>
    <w:p w:rsidR="00740004" w:rsidRDefault="00D172F6" w:rsidP="00D172F6">
      <w:pPr>
        <w:pStyle w:val="ad"/>
        <w:numPr>
          <w:ilvl w:val="0"/>
          <w:numId w:val="1"/>
        </w:numPr>
        <w:spacing w:line="360" w:lineRule="auto"/>
        <w:jc w:val="both"/>
        <w:rPr>
          <w:rFonts w:ascii="Arial" w:hAnsi="Arial"/>
          <w:noProof w:val="0"/>
          <w:rtl/>
        </w:rPr>
      </w:pPr>
      <w:r>
        <w:rPr>
          <w:rFonts w:ascii="Arial" w:hAnsi="Arial"/>
          <w:noProof w:val="0"/>
          <w:rtl/>
        </w:rPr>
        <w:t>הנה כי כן</w:t>
      </w:r>
      <w:r w:rsidR="00740004">
        <w:rPr>
          <w:rFonts w:ascii="Arial" w:hAnsi="Arial"/>
          <w:noProof w:val="0"/>
          <w:rtl/>
        </w:rPr>
        <w:t>,</w:t>
      </w:r>
      <w:r>
        <w:rPr>
          <w:rFonts w:ascii="Arial" w:hAnsi="Arial" w:hint="cs"/>
          <w:noProof w:val="0"/>
          <w:rtl/>
        </w:rPr>
        <w:t xml:space="preserve"> </w:t>
      </w:r>
      <w:r w:rsidR="00740004">
        <w:rPr>
          <w:rFonts w:ascii="Arial" w:hAnsi="Arial"/>
          <w:noProof w:val="0"/>
          <w:rtl/>
        </w:rPr>
        <w:t>לאור העובדה שלצד השיפור בהכנסתה של האם הייתה עליה גם בהוצאותיה עבור הוצאות מדור וכן בהוצאות הקטינים עבור החוגים היקרים בהם הם משתתפים, הרי שה</w:t>
      </w:r>
      <w:r>
        <w:rPr>
          <w:rFonts w:ascii="Arial" w:hAnsi="Arial" w:hint="cs"/>
          <w:noProof w:val="0"/>
          <w:rtl/>
        </w:rPr>
        <w:t>שיפור בהכנסתה</w:t>
      </w:r>
      <w:r w:rsidR="00740004">
        <w:rPr>
          <w:rFonts w:ascii="Arial" w:hAnsi="Arial"/>
          <w:noProof w:val="0"/>
          <w:rtl/>
        </w:rPr>
        <w:t>, מאז נחתם ההסכם ועד למועד הגשת התביעה, אינו כפי שמנסה להציג האב ולא מצאתי כי יש ב</w:t>
      </w:r>
      <w:r>
        <w:rPr>
          <w:rFonts w:ascii="Arial" w:hAnsi="Arial" w:hint="cs"/>
          <w:noProof w:val="0"/>
          <w:rtl/>
        </w:rPr>
        <w:t>שיפור</w:t>
      </w:r>
      <w:r w:rsidR="00740004">
        <w:rPr>
          <w:rFonts w:ascii="Arial" w:hAnsi="Arial"/>
          <w:noProof w:val="0"/>
          <w:rtl/>
        </w:rPr>
        <w:t xml:space="preserve"> זה כדי להצביע על שינוי נסיבות </w:t>
      </w:r>
      <w:r w:rsidR="00740004">
        <w:rPr>
          <w:rFonts w:ascii="Arial" w:hAnsi="Arial"/>
          <w:noProof w:val="0"/>
          <w:u w:val="single"/>
          <w:rtl/>
        </w:rPr>
        <w:t>מהותי</w:t>
      </w:r>
      <w:r w:rsidR="00740004">
        <w:rPr>
          <w:rFonts w:ascii="Arial" w:hAnsi="Arial"/>
          <w:noProof w:val="0"/>
          <w:rtl/>
        </w:rPr>
        <w:t xml:space="preserve">, המצדיק הפחתת מזונות, לא כל שכן ביטולם. </w:t>
      </w:r>
    </w:p>
    <w:p w:rsidR="00740004" w:rsidRDefault="00740004" w:rsidP="00740004">
      <w:pPr>
        <w:spacing w:line="360" w:lineRule="auto"/>
        <w:jc w:val="both"/>
        <w:rPr>
          <w:rFonts w:ascii="Arial" w:hAnsi="Arial"/>
          <w:noProof w:val="0"/>
        </w:rPr>
      </w:pPr>
    </w:p>
    <w:p w:rsidR="00740004" w:rsidRDefault="00740004" w:rsidP="00740004">
      <w:pPr>
        <w:spacing w:line="360" w:lineRule="auto"/>
        <w:jc w:val="both"/>
        <w:rPr>
          <w:rFonts w:ascii="Arial" w:hAnsi="Arial"/>
          <w:b/>
          <w:bCs/>
          <w:noProof w:val="0"/>
          <w:u w:val="single"/>
          <w:rtl/>
        </w:rPr>
      </w:pPr>
      <w:r>
        <w:rPr>
          <w:rFonts w:ascii="Arial" w:hAnsi="Arial"/>
          <w:b/>
          <w:bCs/>
          <w:noProof w:val="0"/>
          <w:u w:val="single"/>
          <w:rtl/>
        </w:rPr>
        <w:t>זמני השהות</w:t>
      </w:r>
    </w:p>
    <w:p w:rsidR="0026275D" w:rsidRDefault="0026275D" w:rsidP="00740004">
      <w:pPr>
        <w:spacing w:line="360" w:lineRule="auto"/>
        <w:jc w:val="both"/>
        <w:rPr>
          <w:rFonts w:ascii="Arial" w:hAnsi="Arial"/>
          <w:b/>
          <w:bCs/>
          <w:noProof w:val="0"/>
          <w:u w:val="single"/>
          <w:rtl/>
        </w:rPr>
      </w:pPr>
    </w:p>
    <w:p w:rsidR="00740004" w:rsidRDefault="00740004" w:rsidP="00B86D9C">
      <w:pPr>
        <w:pStyle w:val="ad"/>
        <w:numPr>
          <w:ilvl w:val="0"/>
          <w:numId w:val="1"/>
        </w:numPr>
        <w:spacing w:line="360" w:lineRule="auto"/>
        <w:jc w:val="both"/>
        <w:rPr>
          <w:rFonts w:ascii="Arial" w:hAnsi="Arial"/>
          <w:noProof w:val="0"/>
        </w:rPr>
      </w:pPr>
      <w:r>
        <w:rPr>
          <w:rFonts w:ascii="Arial" w:hAnsi="Arial"/>
          <w:noProof w:val="0"/>
          <w:rtl/>
        </w:rPr>
        <w:t xml:space="preserve">במועד חתימת ההסכם הסכימו ההורים כי האב (שכאמור, עבד באותה עת </w:t>
      </w:r>
      <w:r w:rsidR="00056745">
        <w:rPr>
          <w:rFonts w:ascii="Arial" w:hAnsi="Arial" w:hint="cs"/>
          <w:noProof w:val="0"/>
          <w:rtl/>
        </w:rPr>
        <w:t xml:space="preserve">כ- </w:t>
      </w:r>
      <w:r w:rsidR="00B86D9C">
        <w:rPr>
          <w:rFonts w:ascii="Arial" w:hAnsi="Arial"/>
          <w:noProof w:val="0"/>
        </w:rPr>
        <w:t>Z</w:t>
      </w:r>
      <w:r w:rsidR="00056745">
        <w:rPr>
          <w:rFonts w:ascii="Arial" w:hAnsi="Arial" w:hint="cs"/>
          <w:noProof w:val="0"/>
          <w:rtl/>
        </w:rPr>
        <w:t>)</w:t>
      </w:r>
      <w:r>
        <w:rPr>
          <w:rFonts w:ascii="Arial" w:hAnsi="Arial"/>
          <w:noProof w:val="0"/>
          <w:rtl/>
        </w:rPr>
        <w:t xml:space="preserve"> ישהה עם הקטינים פעם בשבוע כולל לינה ובכל סוף שבוע שני מיום שישי ועד שבת בבוקר. כבר בהסכם הובהר כי ככל ועב</w:t>
      </w:r>
      <w:r w:rsidR="00070552">
        <w:rPr>
          <w:rFonts w:ascii="Arial" w:hAnsi="Arial" w:hint="cs"/>
          <w:noProof w:val="0"/>
          <w:rtl/>
        </w:rPr>
        <w:t>ו</w:t>
      </w:r>
      <w:r>
        <w:rPr>
          <w:rFonts w:ascii="Arial" w:hAnsi="Arial"/>
          <w:noProof w:val="0"/>
          <w:rtl/>
        </w:rPr>
        <w:t xml:space="preserve">דתו של האב תאפשר זאת, יורחבו הזמנים כך שהקטינים ישהו עמו בשבתות עד השעה 19.00. </w:t>
      </w:r>
    </w:p>
    <w:p w:rsidR="00740004" w:rsidRDefault="00740004" w:rsidP="00740004">
      <w:pPr>
        <w:spacing w:line="360" w:lineRule="auto"/>
        <w:ind w:left="720"/>
        <w:jc w:val="both"/>
        <w:rPr>
          <w:rFonts w:ascii="Arial" w:hAnsi="Arial"/>
          <w:noProof w:val="0"/>
          <w:rtl/>
        </w:rPr>
      </w:pPr>
      <w:r>
        <w:rPr>
          <w:rFonts w:ascii="Arial" w:hAnsi="Arial"/>
          <w:noProof w:val="0"/>
          <w:rtl/>
        </w:rPr>
        <w:t xml:space="preserve">לפיכך, נראה כי במועד חתימת ההסכם לקחו הצדדים בחשבון את האפשרות שזמני השהות עם האב יורחבו. </w:t>
      </w:r>
    </w:p>
    <w:p w:rsidR="00740004" w:rsidRDefault="00740004" w:rsidP="00740004">
      <w:pPr>
        <w:spacing w:line="360" w:lineRule="auto"/>
        <w:ind w:left="720"/>
        <w:jc w:val="both"/>
        <w:rPr>
          <w:rFonts w:ascii="Arial" w:hAnsi="Arial"/>
          <w:noProof w:val="0"/>
          <w:rtl/>
        </w:rPr>
      </w:pPr>
    </w:p>
    <w:p w:rsidR="00740004" w:rsidRDefault="00740004" w:rsidP="00740004">
      <w:pPr>
        <w:pStyle w:val="ad"/>
        <w:numPr>
          <w:ilvl w:val="0"/>
          <w:numId w:val="1"/>
        </w:numPr>
        <w:spacing w:line="360" w:lineRule="auto"/>
        <w:jc w:val="both"/>
        <w:rPr>
          <w:rFonts w:ascii="Arial" w:hAnsi="Arial"/>
          <w:noProof w:val="0"/>
        </w:rPr>
      </w:pPr>
      <w:r>
        <w:rPr>
          <w:rFonts w:ascii="Arial" w:hAnsi="Arial"/>
          <w:noProof w:val="0"/>
          <w:rtl/>
        </w:rPr>
        <w:lastRenderedPageBreak/>
        <w:t>בפועל, זמני השהות אכן הורחבו ונוסף לזמני השהות יום אחד בשבוע, בו הקטינים נשארים ללון אצל האב ובסופי שבוע, הם נשארים אצלו אחת לשבועיים עד לשבת בשעה  12.00 (בצהריים)</w:t>
      </w:r>
      <w:r w:rsidR="00070552">
        <w:rPr>
          <w:rFonts w:ascii="Arial" w:hAnsi="Arial" w:hint="cs"/>
          <w:noProof w:val="0"/>
          <w:rtl/>
        </w:rPr>
        <w:t xml:space="preserve"> ולא עד הערב, למרות השינוי בעבודתו</w:t>
      </w:r>
      <w:r>
        <w:rPr>
          <w:rFonts w:ascii="Arial" w:hAnsi="Arial"/>
          <w:noProof w:val="0"/>
          <w:rtl/>
        </w:rPr>
        <w:t>.</w:t>
      </w:r>
    </w:p>
    <w:p w:rsidR="0026275D" w:rsidRDefault="0026275D" w:rsidP="0026275D">
      <w:pPr>
        <w:pStyle w:val="ad"/>
        <w:spacing w:line="360" w:lineRule="auto"/>
        <w:jc w:val="both"/>
        <w:rPr>
          <w:rFonts w:ascii="Arial" w:hAnsi="Arial"/>
          <w:noProof w:val="0"/>
        </w:rPr>
      </w:pPr>
    </w:p>
    <w:p w:rsidR="00740004" w:rsidRDefault="00740004" w:rsidP="00070552">
      <w:pPr>
        <w:pStyle w:val="ad"/>
        <w:numPr>
          <w:ilvl w:val="0"/>
          <w:numId w:val="1"/>
        </w:numPr>
        <w:spacing w:line="360" w:lineRule="auto"/>
        <w:jc w:val="both"/>
        <w:rPr>
          <w:rFonts w:ascii="Arial" w:hAnsi="Arial"/>
          <w:noProof w:val="0"/>
        </w:rPr>
      </w:pPr>
      <w:r>
        <w:rPr>
          <w:rFonts w:ascii="Arial" w:hAnsi="Arial"/>
          <w:noProof w:val="0"/>
          <w:rtl/>
        </w:rPr>
        <w:t xml:space="preserve">מלשון ההסכם עולה כי הצדדים לקחו בחשבון אפשרות של הרחבת זמני שהות בכ- 10 שעות נוספות בסופי שבוע. </w:t>
      </w:r>
    </w:p>
    <w:p w:rsidR="00740004" w:rsidRDefault="00740004" w:rsidP="00740004">
      <w:pPr>
        <w:pStyle w:val="ad"/>
        <w:spacing w:line="360" w:lineRule="auto"/>
        <w:jc w:val="both"/>
        <w:rPr>
          <w:rFonts w:ascii="Arial" w:hAnsi="Arial"/>
          <w:noProof w:val="0"/>
        </w:rPr>
      </w:pPr>
      <w:r>
        <w:rPr>
          <w:rFonts w:ascii="Arial" w:hAnsi="Arial"/>
          <w:noProof w:val="0"/>
          <w:rtl/>
        </w:rPr>
        <w:t xml:space="preserve">בפועל, השינוי שנעשה כולל תוספת של יום אחד כולל לינה. </w:t>
      </w:r>
    </w:p>
    <w:p w:rsidR="00740004" w:rsidRDefault="00740004" w:rsidP="00740004">
      <w:pPr>
        <w:pStyle w:val="ad"/>
        <w:spacing w:line="360" w:lineRule="auto"/>
        <w:jc w:val="both"/>
        <w:rPr>
          <w:rFonts w:ascii="Arial" w:hAnsi="Arial"/>
          <w:noProof w:val="0"/>
          <w:rtl/>
        </w:rPr>
      </w:pPr>
    </w:p>
    <w:p w:rsidR="00740004" w:rsidRDefault="00740004" w:rsidP="00740004">
      <w:pPr>
        <w:pStyle w:val="ad"/>
        <w:numPr>
          <w:ilvl w:val="0"/>
          <w:numId w:val="1"/>
        </w:numPr>
        <w:spacing w:line="360" w:lineRule="auto"/>
        <w:jc w:val="both"/>
        <w:rPr>
          <w:rFonts w:ascii="Arial" w:hAnsi="Arial"/>
          <w:noProof w:val="0"/>
        </w:rPr>
      </w:pPr>
      <w:r>
        <w:rPr>
          <w:rFonts w:ascii="Arial" w:hAnsi="Arial"/>
          <w:noProof w:val="0"/>
          <w:rtl/>
        </w:rPr>
        <w:t xml:space="preserve">אם נניח שהשהות במשך היום (מתום המסגרת החינוכית ועד לשעת השינה) מתקזזת מול השהות שסוכם כי ניתן יהיה להרחיב את זמני השהות בסוף שבוע אחת לשבועיים, נוכל לומר שלמעשה, התוספת היחידה אותה </w:t>
      </w:r>
      <w:r w:rsidR="00070552">
        <w:rPr>
          <w:rFonts w:ascii="Arial" w:hAnsi="Arial" w:hint="cs"/>
          <w:noProof w:val="0"/>
          <w:rtl/>
        </w:rPr>
        <w:t xml:space="preserve">לכאורה </w:t>
      </w:r>
      <w:r>
        <w:rPr>
          <w:rFonts w:ascii="Arial" w:hAnsi="Arial"/>
          <w:noProof w:val="0"/>
          <w:rtl/>
        </w:rPr>
        <w:t>לא צפו הצדדים ב</w:t>
      </w:r>
      <w:r w:rsidR="00070552">
        <w:rPr>
          <w:rFonts w:ascii="Arial" w:hAnsi="Arial" w:hint="cs"/>
          <w:noProof w:val="0"/>
          <w:rtl/>
        </w:rPr>
        <w:t>מועד חתימת ה</w:t>
      </w:r>
      <w:r>
        <w:rPr>
          <w:rFonts w:ascii="Arial" w:hAnsi="Arial"/>
          <w:noProof w:val="0"/>
          <w:rtl/>
        </w:rPr>
        <w:t>הסכם, הינה תוספת של לינה אחת בשבוע.</w:t>
      </w:r>
    </w:p>
    <w:p w:rsidR="00740004" w:rsidRDefault="00740004" w:rsidP="00740004">
      <w:pPr>
        <w:pStyle w:val="ad"/>
        <w:spacing w:line="360" w:lineRule="auto"/>
        <w:jc w:val="both"/>
        <w:rPr>
          <w:rFonts w:ascii="Arial" w:hAnsi="Arial"/>
          <w:noProof w:val="0"/>
        </w:rPr>
      </w:pPr>
    </w:p>
    <w:p w:rsidR="00740004" w:rsidRDefault="00740004" w:rsidP="00740004">
      <w:pPr>
        <w:pStyle w:val="ad"/>
        <w:numPr>
          <w:ilvl w:val="0"/>
          <w:numId w:val="1"/>
        </w:numPr>
        <w:spacing w:line="360" w:lineRule="auto"/>
        <w:jc w:val="both"/>
        <w:rPr>
          <w:rFonts w:ascii="Arial" w:hAnsi="Arial"/>
          <w:noProof w:val="0"/>
        </w:rPr>
      </w:pPr>
      <w:r>
        <w:rPr>
          <w:rFonts w:ascii="Arial" w:hAnsi="Arial"/>
          <w:noProof w:val="0"/>
          <w:rtl/>
        </w:rPr>
        <w:t>אמנם, מדובר בתוספת שאין להתעלם ממנה, כמו גם מהמשמעות הכלכלית שבהלנת שלושה ילדים בבית וגם (ובעיקר) מהחשיבות שיש לדבר לביסוס הקשר בין האב לקטינים.</w:t>
      </w:r>
    </w:p>
    <w:p w:rsidR="00740004" w:rsidRDefault="00740004" w:rsidP="00740004">
      <w:pPr>
        <w:pStyle w:val="ad"/>
        <w:spacing w:line="360" w:lineRule="auto"/>
        <w:jc w:val="both"/>
        <w:rPr>
          <w:rFonts w:ascii="Arial" w:hAnsi="Arial"/>
          <w:noProof w:val="0"/>
        </w:rPr>
      </w:pPr>
      <w:r>
        <w:rPr>
          <w:rFonts w:ascii="Arial" w:hAnsi="Arial"/>
          <w:noProof w:val="0"/>
          <w:rtl/>
        </w:rPr>
        <w:t xml:space="preserve">יחד עם זאת, לא מצאתי שתוספת של לינה אחת בשבוע, מהווה שינוי נסיבות מהותי, כנדרש בפסיקה כדי להצדיק, הפחתה משמעותית במזונות, לא כל שכן ביטולם. </w:t>
      </w:r>
    </w:p>
    <w:p w:rsidR="00740004" w:rsidRDefault="00740004" w:rsidP="00740004">
      <w:pPr>
        <w:pStyle w:val="ad"/>
        <w:spacing w:line="360" w:lineRule="auto"/>
        <w:jc w:val="both"/>
        <w:rPr>
          <w:rFonts w:ascii="Arial" w:hAnsi="Arial"/>
          <w:noProof w:val="0"/>
          <w:rtl/>
        </w:rPr>
      </w:pPr>
    </w:p>
    <w:p w:rsidR="00740004" w:rsidRDefault="00740004" w:rsidP="00740004">
      <w:pPr>
        <w:pStyle w:val="ad"/>
        <w:numPr>
          <w:ilvl w:val="0"/>
          <w:numId w:val="1"/>
        </w:numPr>
        <w:spacing w:line="360" w:lineRule="auto"/>
        <w:jc w:val="both"/>
        <w:rPr>
          <w:rFonts w:ascii="Arial" w:hAnsi="Arial"/>
          <w:noProof w:val="0"/>
          <w:rtl/>
        </w:rPr>
      </w:pPr>
      <w:r>
        <w:rPr>
          <w:rFonts w:ascii="Arial" w:hAnsi="Arial"/>
          <w:noProof w:val="0"/>
          <w:rtl/>
        </w:rPr>
        <w:t>גם לעניין זה מצאתי כי יש חשיבות לכך שילדים יוכלו להישאר לישון אצל אחד ההורים לילה אחד בשבוע מעבר להסכמות, מבלי שמי מההורים יסבור כי תהיה ללינה כזו השלכה על גובה המזונות.</w:t>
      </w:r>
    </w:p>
    <w:p w:rsidR="00740004" w:rsidRDefault="00740004" w:rsidP="00740004">
      <w:pPr>
        <w:spacing w:line="360" w:lineRule="auto"/>
        <w:jc w:val="both"/>
        <w:rPr>
          <w:rFonts w:ascii="Arial" w:hAnsi="Arial"/>
          <w:noProof w:val="0"/>
        </w:rPr>
      </w:pPr>
    </w:p>
    <w:p w:rsidR="00740004" w:rsidRDefault="00740004" w:rsidP="00740004">
      <w:pPr>
        <w:spacing w:line="360" w:lineRule="auto"/>
        <w:jc w:val="both"/>
        <w:rPr>
          <w:rFonts w:ascii="Arial" w:hAnsi="Arial"/>
          <w:b/>
          <w:bCs/>
          <w:noProof w:val="0"/>
          <w:u w:val="single"/>
          <w:rtl/>
        </w:rPr>
      </w:pPr>
      <w:r>
        <w:rPr>
          <w:rFonts w:ascii="Arial" w:hAnsi="Arial"/>
          <w:b/>
          <w:bCs/>
          <w:noProof w:val="0"/>
          <w:u w:val="single"/>
          <w:rtl/>
        </w:rPr>
        <w:t xml:space="preserve">הערות נוספות </w:t>
      </w:r>
    </w:p>
    <w:p w:rsidR="0026275D" w:rsidRDefault="0026275D" w:rsidP="00740004">
      <w:pPr>
        <w:spacing w:line="360" w:lineRule="auto"/>
        <w:jc w:val="both"/>
        <w:rPr>
          <w:rFonts w:ascii="Arial" w:hAnsi="Arial"/>
          <w:b/>
          <w:bCs/>
          <w:noProof w:val="0"/>
          <w:u w:val="single"/>
          <w:rtl/>
        </w:rPr>
      </w:pPr>
    </w:p>
    <w:p w:rsidR="00740004" w:rsidRDefault="00740004" w:rsidP="00740004">
      <w:pPr>
        <w:pStyle w:val="ad"/>
        <w:numPr>
          <w:ilvl w:val="0"/>
          <w:numId w:val="1"/>
        </w:numPr>
        <w:spacing w:line="360" w:lineRule="auto"/>
        <w:jc w:val="both"/>
        <w:rPr>
          <w:rFonts w:ascii="Arial" w:hAnsi="Arial"/>
          <w:noProof w:val="0"/>
          <w:rtl/>
        </w:rPr>
      </w:pPr>
      <w:r>
        <w:rPr>
          <w:rFonts w:ascii="Arial" w:hAnsi="Arial"/>
          <w:noProof w:val="0"/>
          <w:rtl/>
        </w:rPr>
        <w:t>לכל האמור יש להוסיף ולהדגיש את העובדה שהצדדים שלפניי כאמור הגיעו להסכם גירושין כולל, שמכיל הסכמות בנושאים רבים וקבעו כי תנאי ההסכם שלובים אלו באלו.</w:t>
      </w:r>
    </w:p>
    <w:p w:rsidR="00740004" w:rsidRDefault="00740004" w:rsidP="00740004">
      <w:pPr>
        <w:pStyle w:val="ad"/>
        <w:spacing w:line="360" w:lineRule="auto"/>
        <w:jc w:val="both"/>
        <w:rPr>
          <w:rFonts w:ascii="Arial" w:hAnsi="Arial"/>
          <w:noProof w:val="0"/>
        </w:rPr>
      </w:pPr>
      <w:r>
        <w:rPr>
          <w:rFonts w:ascii="Arial" w:hAnsi="Arial"/>
          <w:noProof w:val="0"/>
          <w:rtl/>
        </w:rPr>
        <w:t>ההסכם כולל בין היתר ויתור על איזון בזכויות הסוציאליות (סעיף 40 להסכם) ונראה כי יש לעובדה זו השלכה כלכלית באופן שאם ישתנה כעת גובה המזונות יווצר עיוות ביחס להסכמות אחרות אליהן הגיעו הצדדים.</w:t>
      </w:r>
    </w:p>
    <w:p w:rsidR="00740004" w:rsidRDefault="00740004" w:rsidP="00740004">
      <w:pPr>
        <w:pStyle w:val="ad"/>
        <w:spacing w:line="360" w:lineRule="auto"/>
        <w:jc w:val="both"/>
        <w:rPr>
          <w:rFonts w:ascii="Arial" w:hAnsi="Arial"/>
          <w:noProof w:val="0"/>
        </w:rPr>
      </w:pPr>
      <w:r>
        <w:rPr>
          <w:rFonts w:ascii="Arial" w:hAnsi="Arial"/>
          <w:noProof w:val="0"/>
          <w:rtl/>
        </w:rPr>
        <w:t xml:space="preserve">האב אמנם טען כי לא היה וויתור של ממש על זכויות בעניין זה, אולם לא הציג תימוכין לטענתו. </w:t>
      </w:r>
    </w:p>
    <w:p w:rsidR="0026275D" w:rsidRDefault="0026275D" w:rsidP="00740004">
      <w:pPr>
        <w:spacing w:line="360" w:lineRule="auto"/>
        <w:ind w:left="720"/>
        <w:jc w:val="both"/>
        <w:rPr>
          <w:rFonts w:ascii="Arial" w:hAnsi="Arial"/>
          <w:noProof w:val="0"/>
          <w:rtl/>
        </w:rPr>
      </w:pPr>
    </w:p>
    <w:p w:rsidR="00740004" w:rsidRDefault="00740004" w:rsidP="00740004">
      <w:pPr>
        <w:spacing w:line="360" w:lineRule="auto"/>
        <w:ind w:left="720"/>
        <w:jc w:val="both"/>
        <w:rPr>
          <w:rFonts w:ascii="Arial" w:hAnsi="Arial"/>
          <w:noProof w:val="0"/>
          <w:rtl/>
        </w:rPr>
      </w:pPr>
      <w:r>
        <w:rPr>
          <w:rFonts w:ascii="Arial" w:hAnsi="Arial"/>
          <w:noProof w:val="0"/>
          <w:rtl/>
        </w:rPr>
        <w:t xml:space="preserve"> </w:t>
      </w:r>
    </w:p>
    <w:p w:rsidR="00740004" w:rsidRDefault="00740004" w:rsidP="00740004">
      <w:pPr>
        <w:pStyle w:val="ad"/>
        <w:numPr>
          <w:ilvl w:val="0"/>
          <w:numId w:val="1"/>
        </w:numPr>
        <w:spacing w:line="360" w:lineRule="auto"/>
        <w:jc w:val="both"/>
        <w:rPr>
          <w:rFonts w:ascii="Arial" w:hAnsi="Arial"/>
          <w:noProof w:val="0"/>
          <w:rtl/>
        </w:rPr>
      </w:pPr>
      <w:r>
        <w:rPr>
          <w:rFonts w:ascii="Arial" w:hAnsi="Arial"/>
          <w:noProof w:val="0"/>
          <w:rtl/>
        </w:rPr>
        <w:lastRenderedPageBreak/>
        <w:t>מעבר לאמור, אל לנו להתעלם מאינטרס ההסתמכות של האם.</w:t>
      </w:r>
    </w:p>
    <w:p w:rsidR="00740004" w:rsidRDefault="00740004" w:rsidP="00056745">
      <w:pPr>
        <w:pStyle w:val="ad"/>
        <w:spacing w:line="360" w:lineRule="auto"/>
        <w:jc w:val="both"/>
        <w:rPr>
          <w:rFonts w:ascii="Arial" w:hAnsi="Arial"/>
          <w:noProof w:val="0"/>
        </w:rPr>
      </w:pPr>
      <w:r>
        <w:rPr>
          <w:rFonts w:ascii="Arial" w:hAnsi="Arial"/>
          <w:noProof w:val="0"/>
          <w:rtl/>
        </w:rPr>
        <w:t xml:space="preserve">לאור ההסכמות האמורות, אליהן הגיעו הצדדים בהסכם כולל, לקחה על עצמה האם התחייבות לרשום את שלושת הילדים לחוגי </w:t>
      </w:r>
      <w:r w:rsidR="00056745">
        <w:rPr>
          <w:rFonts w:ascii="Arial" w:hAnsi="Arial" w:hint="cs"/>
          <w:noProof w:val="0"/>
        </w:rPr>
        <w:t>W</w:t>
      </w:r>
      <w:r>
        <w:rPr>
          <w:rFonts w:ascii="Arial" w:hAnsi="Arial"/>
          <w:noProof w:val="0"/>
          <w:rtl/>
        </w:rPr>
        <w:t xml:space="preserve"> יקרים ויוקרתיים, חוגים שהתועלת שמקבלים מהם הקטינים היא ברורה ומבורכת על ידי שני הצדדים, בשים לב לכך שמדובר בילדים מחוננים.</w:t>
      </w:r>
    </w:p>
    <w:p w:rsidR="00740004" w:rsidRDefault="00740004" w:rsidP="00070552">
      <w:pPr>
        <w:spacing w:line="360" w:lineRule="auto"/>
        <w:ind w:left="720"/>
        <w:jc w:val="both"/>
        <w:rPr>
          <w:rFonts w:ascii="Arial" w:hAnsi="Arial"/>
          <w:noProof w:val="0"/>
          <w:rtl/>
        </w:rPr>
      </w:pPr>
      <w:r>
        <w:rPr>
          <w:rFonts w:ascii="Arial" w:hAnsi="Arial"/>
          <w:noProof w:val="0"/>
          <w:rtl/>
        </w:rPr>
        <w:t>האב משתתף בעלות, באופן מזערי בלבד ומשלם רק מחצית מעלות חוג מתנ"ס, אלא שזאת הוא עושה בהתאם להתחייבותו על פי ההסכם, התחייבות אותה אינו מעוניין לשנות.</w:t>
      </w:r>
    </w:p>
    <w:p w:rsidR="00381F22" w:rsidRDefault="00381F22" w:rsidP="00740004">
      <w:pPr>
        <w:pStyle w:val="ad"/>
        <w:spacing w:line="360" w:lineRule="auto"/>
        <w:jc w:val="both"/>
        <w:rPr>
          <w:rFonts w:ascii="Arial" w:hAnsi="Arial"/>
          <w:noProof w:val="0"/>
          <w:rtl/>
        </w:rPr>
      </w:pPr>
    </w:p>
    <w:p w:rsidR="00381F22" w:rsidRDefault="00740004" w:rsidP="00381F22">
      <w:pPr>
        <w:pStyle w:val="ad"/>
        <w:numPr>
          <w:ilvl w:val="0"/>
          <w:numId w:val="1"/>
        </w:numPr>
        <w:spacing w:line="360" w:lineRule="auto"/>
        <w:jc w:val="both"/>
        <w:rPr>
          <w:rFonts w:ascii="Arial" w:hAnsi="Arial"/>
          <w:noProof w:val="0"/>
        </w:rPr>
      </w:pPr>
      <w:r>
        <w:rPr>
          <w:rFonts w:ascii="Arial" w:hAnsi="Arial"/>
          <w:noProof w:val="0"/>
          <w:rtl/>
        </w:rPr>
        <w:t>עוד מצאתי לציין כי כאשר עניין לנו בהרחבת זמני שהות, לא פעם נדרשים בתי המשפט לצורך להפחית בהוצאות המדור בהן נושא האב</w:t>
      </w:r>
      <w:r w:rsidR="00381F22">
        <w:rPr>
          <w:rFonts w:ascii="Arial" w:hAnsi="Arial" w:hint="cs"/>
          <w:noProof w:val="0"/>
          <w:rtl/>
        </w:rPr>
        <w:t>.</w:t>
      </w:r>
    </w:p>
    <w:p w:rsidR="00740004" w:rsidRDefault="00740004" w:rsidP="00E52BB1">
      <w:pPr>
        <w:pStyle w:val="ad"/>
        <w:spacing w:line="360" w:lineRule="auto"/>
        <w:jc w:val="both"/>
        <w:rPr>
          <w:rFonts w:ascii="Arial" w:hAnsi="Arial"/>
          <w:noProof w:val="0"/>
        </w:rPr>
      </w:pPr>
      <w:r>
        <w:rPr>
          <w:rFonts w:ascii="Arial" w:hAnsi="Arial"/>
          <w:noProof w:val="0"/>
          <w:rtl/>
        </w:rPr>
        <w:t>בענייננ</w:t>
      </w:r>
      <w:r w:rsidR="00E52BB1">
        <w:rPr>
          <w:rFonts w:ascii="Arial" w:hAnsi="Arial"/>
          <w:noProof w:val="0"/>
          <w:rtl/>
        </w:rPr>
        <w:t>ו, לא מצאתי לעשות כן, היות ו</w:t>
      </w:r>
      <w:r w:rsidR="00E52BB1">
        <w:rPr>
          <w:rFonts w:ascii="Arial" w:hAnsi="Arial" w:hint="cs"/>
          <w:noProof w:val="0"/>
          <w:rtl/>
        </w:rPr>
        <w:t xml:space="preserve">לא הוכח כי יש </w:t>
      </w:r>
      <w:r>
        <w:rPr>
          <w:rFonts w:ascii="Arial" w:hAnsi="Arial"/>
          <w:noProof w:val="0"/>
          <w:rtl/>
        </w:rPr>
        <w:t xml:space="preserve">לאם הפחתה של ממש בהוצאות המדור שהיא משלמת מדי חודש, </w:t>
      </w:r>
      <w:r w:rsidR="00E52BB1">
        <w:rPr>
          <w:rFonts w:ascii="Arial" w:hAnsi="Arial" w:hint="cs"/>
          <w:noProof w:val="0"/>
          <w:rtl/>
        </w:rPr>
        <w:t xml:space="preserve">מה גם </w:t>
      </w:r>
      <w:r>
        <w:rPr>
          <w:rFonts w:ascii="Arial" w:hAnsi="Arial"/>
          <w:noProof w:val="0"/>
          <w:rtl/>
        </w:rPr>
        <w:t>שהיא עדיין נדרשת להחזיק בדירה מרווחת עבור הקטינים ובפרט כשהאב כאמור, מתגורר אצל הוריו</w:t>
      </w:r>
      <w:r w:rsidR="00E52BB1">
        <w:rPr>
          <w:rFonts w:ascii="Arial" w:hAnsi="Arial" w:hint="cs"/>
          <w:noProof w:val="0"/>
          <w:rtl/>
        </w:rPr>
        <w:t>, כך שגם לגביו אין שינוי בהוצאות המדור</w:t>
      </w:r>
      <w:r>
        <w:rPr>
          <w:rFonts w:ascii="Arial" w:hAnsi="Arial"/>
          <w:noProof w:val="0"/>
          <w:rtl/>
        </w:rPr>
        <w:t xml:space="preserve">. </w:t>
      </w:r>
    </w:p>
    <w:p w:rsidR="00740004" w:rsidRPr="00381F22" w:rsidRDefault="00740004" w:rsidP="00740004">
      <w:pPr>
        <w:pStyle w:val="ad"/>
        <w:spacing w:line="360" w:lineRule="auto"/>
        <w:jc w:val="both"/>
        <w:rPr>
          <w:rFonts w:ascii="Arial" w:hAnsi="Arial"/>
          <w:noProof w:val="0"/>
        </w:rPr>
      </w:pPr>
    </w:p>
    <w:p w:rsidR="00740004" w:rsidRDefault="00740004" w:rsidP="00056745">
      <w:pPr>
        <w:pStyle w:val="ad"/>
        <w:numPr>
          <w:ilvl w:val="0"/>
          <w:numId w:val="1"/>
        </w:numPr>
        <w:spacing w:line="360" w:lineRule="auto"/>
        <w:jc w:val="both"/>
        <w:rPr>
          <w:rFonts w:ascii="Arial" w:hAnsi="Arial"/>
          <w:noProof w:val="0"/>
        </w:rPr>
      </w:pPr>
      <w:r>
        <w:rPr>
          <w:rFonts w:ascii="Arial" w:hAnsi="Arial"/>
          <w:noProof w:val="0"/>
          <w:rtl/>
        </w:rPr>
        <w:t>כמו כן, לא ניתן להתעלם ממועד הגשת התביעה, ממש באותו החודש בו מלאו לקטינה ת</w:t>
      </w:r>
      <w:r w:rsidR="00056745">
        <w:rPr>
          <w:rFonts w:ascii="Arial" w:hAnsi="Arial" w:hint="cs"/>
          <w:noProof w:val="0"/>
          <w:rtl/>
        </w:rPr>
        <w:t>'</w:t>
      </w:r>
      <w:r>
        <w:rPr>
          <w:rFonts w:ascii="Arial" w:hAnsi="Arial"/>
          <w:noProof w:val="0"/>
          <w:rtl/>
        </w:rPr>
        <w:t xml:space="preserve"> שש שנים –עובדה זו יכולה ללמד על חוסר תום ליבו של האב וניסיונו להפיק ת</w:t>
      </w:r>
      <w:r w:rsidR="00E52BB1">
        <w:rPr>
          <w:rFonts w:ascii="Arial" w:hAnsi="Arial"/>
          <w:noProof w:val="0"/>
          <w:rtl/>
        </w:rPr>
        <w:t xml:space="preserve">ועלת מהשינוי </w:t>
      </w:r>
      <w:r w:rsidR="00E52BB1">
        <w:rPr>
          <w:rFonts w:ascii="Arial" w:hAnsi="Arial" w:hint="cs"/>
          <w:noProof w:val="0"/>
          <w:rtl/>
        </w:rPr>
        <w:t>ב</w:t>
      </w:r>
      <w:r>
        <w:rPr>
          <w:rFonts w:ascii="Arial" w:hAnsi="Arial"/>
          <w:noProof w:val="0"/>
          <w:rtl/>
        </w:rPr>
        <w:t>הלכה, לאור בע"מ 919/15, אף שכאמור</w:t>
      </w:r>
      <w:r w:rsidR="00E52BB1">
        <w:rPr>
          <w:rFonts w:ascii="Arial" w:hAnsi="Arial" w:hint="cs"/>
          <w:noProof w:val="0"/>
          <w:rtl/>
        </w:rPr>
        <w:t>,</w:t>
      </w:r>
      <w:r>
        <w:rPr>
          <w:rFonts w:ascii="Arial" w:hAnsi="Arial"/>
          <w:noProof w:val="0"/>
          <w:rtl/>
        </w:rPr>
        <w:t xml:space="preserve"> אין בשינוי זה כדי להצדיק שינוי בגובה המזונות.</w:t>
      </w:r>
    </w:p>
    <w:p w:rsidR="00740004" w:rsidRPr="00056745" w:rsidRDefault="00740004" w:rsidP="00740004">
      <w:pPr>
        <w:pStyle w:val="ad"/>
        <w:spacing w:line="360" w:lineRule="auto"/>
        <w:jc w:val="both"/>
        <w:rPr>
          <w:rFonts w:ascii="Arial" w:hAnsi="Arial"/>
          <w:noProof w:val="0"/>
        </w:rPr>
      </w:pPr>
    </w:p>
    <w:p w:rsidR="00740004" w:rsidRDefault="00740004" w:rsidP="00740004">
      <w:pPr>
        <w:pStyle w:val="ad"/>
        <w:numPr>
          <w:ilvl w:val="0"/>
          <w:numId w:val="1"/>
        </w:numPr>
        <w:spacing w:line="360" w:lineRule="auto"/>
        <w:jc w:val="both"/>
        <w:rPr>
          <w:rFonts w:ascii="Arial" w:hAnsi="Arial"/>
          <w:noProof w:val="0"/>
        </w:rPr>
      </w:pPr>
      <w:r>
        <w:rPr>
          <w:rFonts w:ascii="Arial" w:hAnsi="Arial"/>
          <w:noProof w:val="0"/>
          <w:rtl/>
        </w:rPr>
        <w:t>לפני סיום אוסיף כי האב שינה גרסאות בכל הנוגע למצבו הכלכלי.</w:t>
      </w:r>
    </w:p>
    <w:p w:rsidR="00740004" w:rsidRDefault="00740004" w:rsidP="00381F22">
      <w:pPr>
        <w:pStyle w:val="ad"/>
        <w:spacing w:line="360" w:lineRule="auto"/>
        <w:jc w:val="both"/>
        <w:rPr>
          <w:rFonts w:ascii="Arial" w:hAnsi="Arial"/>
          <w:noProof w:val="0"/>
          <w:rtl/>
        </w:rPr>
      </w:pPr>
      <w:r>
        <w:rPr>
          <w:rFonts w:ascii="Arial" w:hAnsi="Arial"/>
          <w:noProof w:val="0"/>
          <w:rtl/>
        </w:rPr>
        <w:t xml:space="preserve">שינוי זה יש בו כדי ללמד לא רק על חוסר אמינותו, אלא אף להעלות ספק באשר לטענתו כי חל שינוי משמעותי, גם ביחס להשתכרותו </w:t>
      </w:r>
      <w:r>
        <w:rPr>
          <w:rFonts w:ascii="Arial" w:hAnsi="Arial"/>
          <w:noProof w:val="0"/>
          <w:u w:val="single"/>
          <w:rtl/>
        </w:rPr>
        <w:t>בפועל.</w:t>
      </w:r>
      <w:r>
        <w:rPr>
          <w:rFonts w:ascii="Arial" w:hAnsi="Arial"/>
          <w:noProof w:val="0"/>
          <w:rtl/>
        </w:rPr>
        <w:t xml:space="preserve"> </w:t>
      </w:r>
      <w:r w:rsidR="00381F22">
        <w:rPr>
          <w:rFonts w:ascii="Arial" w:hAnsi="Arial" w:hint="cs"/>
          <w:noProof w:val="0"/>
          <w:rtl/>
        </w:rPr>
        <w:t xml:space="preserve"> ו</w:t>
      </w:r>
      <w:r>
        <w:rPr>
          <w:rFonts w:ascii="Arial" w:hAnsi="Arial"/>
          <w:noProof w:val="0"/>
          <w:rtl/>
        </w:rPr>
        <w:t>אבהיר:</w:t>
      </w:r>
    </w:p>
    <w:p w:rsidR="00740004" w:rsidRDefault="00740004" w:rsidP="00070552">
      <w:pPr>
        <w:pStyle w:val="ad"/>
        <w:spacing w:line="360" w:lineRule="auto"/>
        <w:jc w:val="both"/>
        <w:rPr>
          <w:rFonts w:ascii="Arial" w:hAnsi="Arial"/>
          <w:noProof w:val="0"/>
          <w:rtl/>
        </w:rPr>
      </w:pPr>
      <w:r>
        <w:rPr>
          <w:rFonts w:ascii="Arial" w:hAnsi="Arial"/>
          <w:noProof w:val="0"/>
          <w:rtl/>
        </w:rPr>
        <w:t>בכתב התביעה טען ה</w:t>
      </w:r>
      <w:r w:rsidR="00070552">
        <w:rPr>
          <w:rFonts w:ascii="Arial" w:hAnsi="Arial" w:hint="cs"/>
          <w:noProof w:val="0"/>
          <w:rtl/>
        </w:rPr>
        <w:t>אב</w:t>
      </w:r>
      <w:r>
        <w:rPr>
          <w:rFonts w:ascii="Arial" w:hAnsi="Arial"/>
          <w:noProof w:val="0"/>
          <w:rtl/>
        </w:rPr>
        <w:t xml:space="preserve"> שעת נחתם ההסכם הוא השתכר 13,000 ₪ נטו ובמועד הגש</w:t>
      </w:r>
      <w:r w:rsidR="00070552">
        <w:rPr>
          <w:rFonts w:ascii="Arial" w:hAnsi="Arial" w:hint="cs"/>
          <w:noProof w:val="0"/>
          <w:rtl/>
        </w:rPr>
        <w:t>ת התביע</w:t>
      </w:r>
      <w:r>
        <w:rPr>
          <w:rFonts w:ascii="Arial" w:hAnsi="Arial"/>
          <w:noProof w:val="0"/>
          <w:rtl/>
        </w:rPr>
        <w:t xml:space="preserve">ה השתכרותו עומדת על 6,500 ₪ לחודש (סעיפים 5,11 לתביעה); </w:t>
      </w:r>
    </w:p>
    <w:p w:rsidR="00740004" w:rsidRDefault="00740004" w:rsidP="00740004">
      <w:pPr>
        <w:pStyle w:val="ad"/>
        <w:spacing w:line="360" w:lineRule="auto"/>
        <w:jc w:val="both"/>
        <w:rPr>
          <w:rFonts w:ascii="Arial" w:hAnsi="Arial"/>
          <w:noProof w:val="0"/>
          <w:rtl/>
        </w:rPr>
      </w:pPr>
      <w:r>
        <w:rPr>
          <w:rFonts w:ascii="Arial" w:hAnsi="Arial"/>
          <w:noProof w:val="0"/>
          <w:rtl/>
        </w:rPr>
        <w:t xml:space="preserve">בדיון הראשון טען שהוא משתכר סך של 10,300 -10,800 ₪ לחודש (פרוטוקול עמ' 1 שורות 18-30); </w:t>
      </w:r>
    </w:p>
    <w:p w:rsidR="00740004" w:rsidRDefault="00740004" w:rsidP="00740004">
      <w:pPr>
        <w:pStyle w:val="ad"/>
        <w:spacing w:line="360" w:lineRule="auto"/>
        <w:jc w:val="both"/>
        <w:rPr>
          <w:rFonts w:ascii="Arial" w:hAnsi="Arial"/>
          <w:noProof w:val="0"/>
          <w:rtl/>
        </w:rPr>
      </w:pPr>
      <w:r>
        <w:rPr>
          <w:rFonts w:ascii="Arial" w:hAnsi="Arial"/>
          <w:noProof w:val="0"/>
          <w:rtl/>
        </w:rPr>
        <w:t xml:space="preserve">בתצהירו (סעיפים 31-34) טען ששכרו עומד על 7,300-9,300 ₪; </w:t>
      </w:r>
    </w:p>
    <w:p w:rsidR="00740004" w:rsidRDefault="00740004" w:rsidP="0026275D">
      <w:pPr>
        <w:pStyle w:val="ad"/>
        <w:spacing w:line="360" w:lineRule="auto"/>
        <w:jc w:val="both"/>
        <w:rPr>
          <w:rFonts w:ascii="Arial" w:hAnsi="Arial"/>
          <w:noProof w:val="0"/>
          <w:rtl/>
        </w:rPr>
      </w:pPr>
      <w:r>
        <w:rPr>
          <w:rFonts w:ascii="Arial" w:hAnsi="Arial"/>
          <w:noProof w:val="0"/>
          <w:rtl/>
        </w:rPr>
        <w:t xml:space="preserve">ובדיון ההוכחות טען כי מדובר בסך שבין 12,200 ₪ לחודש לבין 13,200 ₪ הן מעבודה שהוא עושה אצל אביו והן מהעבודה כמאמן, (פרוטוקול עמ' 36 שורות 19-20- "מאבא שלי אמרתי אני מקבל 6,200 ₪, הנטו שנשאר לי מהעסק שלי של </w:t>
      </w:r>
      <w:r w:rsidR="0026275D">
        <w:rPr>
          <w:rFonts w:ascii="Arial" w:hAnsi="Arial" w:hint="cs"/>
          <w:noProof w:val="0"/>
          <w:rtl/>
        </w:rPr>
        <w:t>ה-</w:t>
      </w:r>
      <w:r w:rsidR="0026275D">
        <w:rPr>
          <w:rFonts w:ascii="Arial" w:hAnsi="Arial"/>
          <w:noProof w:val="0"/>
        </w:rPr>
        <w:t>XXX</w:t>
      </w:r>
      <w:r w:rsidR="0026275D">
        <w:rPr>
          <w:rFonts w:ascii="Arial" w:hAnsi="Arial" w:hint="cs"/>
          <w:noProof w:val="0"/>
          <w:rtl/>
        </w:rPr>
        <w:t xml:space="preserve"> 5</w:t>
      </w:r>
      <w:r w:rsidR="00070552">
        <w:rPr>
          <w:rFonts w:ascii="Arial" w:hAnsi="Arial" w:hint="cs"/>
          <w:noProof w:val="0"/>
          <w:rtl/>
        </w:rPr>
        <w:t xml:space="preserve"> (5,000 ₪ -נ.ג)</w:t>
      </w:r>
      <w:r>
        <w:rPr>
          <w:rFonts w:ascii="Arial" w:hAnsi="Arial"/>
          <w:noProof w:val="0"/>
          <w:rtl/>
        </w:rPr>
        <w:t>, אולי, אם אני משתולל, זה 6 אולי...").</w:t>
      </w:r>
    </w:p>
    <w:p w:rsidR="00740004" w:rsidRDefault="00740004" w:rsidP="00740004">
      <w:pPr>
        <w:pStyle w:val="ad"/>
        <w:spacing w:line="360" w:lineRule="auto"/>
        <w:jc w:val="both"/>
        <w:rPr>
          <w:rFonts w:ascii="Arial" w:hAnsi="Arial"/>
          <w:noProof w:val="0"/>
          <w:rtl/>
        </w:rPr>
      </w:pPr>
      <w:r>
        <w:rPr>
          <w:rFonts w:ascii="Arial" w:hAnsi="Arial"/>
          <w:noProof w:val="0"/>
          <w:rtl/>
        </w:rPr>
        <w:t xml:space="preserve"> </w:t>
      </w:r>
    </w:p>
    <w:p w:rsidR="00740004" w:rsidRPr="00E52BB1" w:rsidRDefault="00740004" w:rsidP="00E52BB1">
      <w:pPr>
        <w:spacing w:line="360" w:lineRule="auto"/>
        <w:jc w:val="both"/>
        <w:rPr>
          <w:rFonts w:ascii="Arial" w:hAnsi="Arial"/>
          <w:noProof w:val="0"/>
        </w:rPr>
      </w:pPr>
      <w:r w:rsidRPr="00E52BB1">
        <w:rPr>
          <w:rFonts w:ascii="Arial" w:hAnsi="Arial"/>
          <w:noProof w:val="0"/>
          <w:rtl/>
        </w:rPr>
        <w:t xml:space="preserve">לסיכום, לאחר שבחנתי את כלל טענות הצדדים, מצאתי לדחות את התביעה ולקבוע כי האב לא הוכיח קיומו של שינוי נסיבות מהותי – לא כזה המצדיק הפחתת מזונות ודאי שלא כזה המצדיק ביטולם. </w:t>
      </w:r>
    </w:p>
    <w:p w:rsidR="0026275D" w:rsidRDefault="0026275D" w:rsidP="00740004">
      <w:pPr>
        <w:spacing w:line="360" w:lineRule="auto"/>
        <w:jc w:val="both"/>
        <w:rPr>
          <w:rFonts w:ascii="Arial" w:hAnsi="Arial"/>
          <w:noProof w:val="0"/>
          <w:rtl/>
        </w:rPr>
      </w:pPr>
    </w:p>
    <w:p w:rsidR="00740004" w:rsidRDefault="00740004" w:rsidP="00740004">
      <w:pPr>
        <w:spacing w:line="360" w:lineRule="auto"/>
        <w:jc w:val="both"/>
        <w:rPr>
          <w:rFonts w:ascii="Arial" w:hAnsi="Arial"/>
          <w:noProof w:val="0"/>
          <w:rtl/>
        </w:rPr>
      </w:pPr>
      <w:r>
        <w:rPr>
          <w:rFonts w:ascii="Arial" w:hAnsi="Arial"/>
          <w:noProof w:val="0"/>
          <w:rtl/>
        </w:rPr>
        <w:t xml:space="preserve">סוף דבר, התביעה נדחית. </w:t>
      </w:r>
    </w:p>
    <w:p w:rsidR="0026275D" w:rsidRDefault="0026275D" w:rsidP="00740004">
      <w:pPr>
        <w:spacing w:line="360" w:lineRule="auto"/>
        <w:jc w:val="both"/>
        <w:rPr>
          <w:rFonts w:ascii="Arial" w:hAnsi="Arial"/>
          <w:noProof w:val="0"/>
          <w:rtl/>
        </w:rPr>
      </w:pPr>
    </w:p>
    <w:p w:rsidR="00740004" w:rsidRDefault="00740004" w:rsidP="00740004">
      <w:pPr>
        <w:spacing w:line="360" w:lineRule="auto"/>
        <w:jc w:val="both"/>
        <w:rPr>
          <w:rFonts w:ascii="Arial" w:hAnsi="Arial"/>
          <w:noProof w:val="0"/>
          <w:rtl/>
        </w:rPr>
      </w:pPr>
      <w:r>
        <w:rPr>
          <w:rFonts w:ascii="Arial" w:hAnsi="Arial"/>
          <w:noProof w:val="0"/>
          <w:rtl/>
        </w:rPr>
        <w:t>לאור התוצאה אליה הגעתי ובשים לב לניהול ההליך במשך שנתיים וחצי, אני מחייבת את התובע בהוצאות הנתבעת בסך כולל של 25,000 ₪ .</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18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B258C" w:rsidP="00633C4F">
      <w:pPr>
        <w:spacing w:line="360" w:lineRule="auto"/>
        <w:ind w:left="3600" w:firstLine="720"/>
      </w:pPr>
      <w:sdt>
        <w:sdtPr>
          <w:rPr>
            <w:rtl/>
          </w:rPr>
          <w:alias w:val="MergeField"/>
          <w:tag w:val="1237"/>
          <w:id w:val="-806472312"/>
        </w:sdtPr>
        <w:sdtEndPr/>
        <w:sdtContent>
          <w:r w:rsidR="00F9371F">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58C" w:rsidRDefault="002B258C">
      <w:r>
        <w:separator/>
      </w:r>
    </w:p>
  </w:endnote>
  <w:endnote w:type="continuationSeparator" w:id="0">
    <w:p w:rsidR="002B258C" w:rsidRDefault="002B2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C30" w:rsidRDefault="008E6C3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36BC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36BC2">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C30" w:rsidRDefault="008E6C3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58C" w:rsidRDefault="002B258C">
      <w:r>
        <w:separator/>
      </w:r>
    </w:p>
  </w:footnote>
  <w:footnote w:type="continuationSeparator" w:id="0">
    <w:p w:rsidR="002B258C" w:rsidRDefault="002B2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C30" w:rsidRDefault="008E6C3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B258C" w:rsidP="00B86D9C">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35182-08-20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86D9C">
                <w:rPr>
                  <w:rFonts w:hint="cs"/>
                  <w:b/>
                  <w:bCs/>
                  <w:noProof w:val="0"/>
                  <w:sz w:val="26"/>
                  <w:szCs w:val="26"/>
                  <w:rtl/>
                </w:rPr>
                <w:t>ר"</w:t>
              </w:r>
              <w:r w:rsidR="00E44DDF">
                <w:rPr>
                  <w:b/>
                  <w:bCs/>
                  <w:noProof w:val="0"/>
                  <w:sz w:val="26"/>
                  <w:szCs w:val="26"/>
                  <w:rtl/>
                </w:rPr>
                <w:t>ב</w:t>
              </w:r>
              <w:r w:rsidR="00056745">
                <w:rPr>
                  <w:rFonts w:hint="cs"/>
                  <w:b/>
                  <w:bCs/>
                  <w:noProof w:val="0"/>
                  <w:sz w:val="26"/>
                  <w:szCs w:val="26"/>
                  <w:rtl/>
                </w:rPr>
                <w:t xml:space="preserve"> </w:t>
              </w:r>
              <w:r w:rsidR="00E44DDF">
                <w:rPr>
                  <w:b/>
                  <w:bCs/>
                  <w:noProof w:val="0"/>
                  <w:sz w:val="26"/>
                  <w:szCs w:val="26"/>
                  <w:rtl/>
                </w:rPr>
                <w:t xml:space="preserve"> נ' </w:t>
              </w:r>
              <w:r w:rsidR="00B86D9C">
                <w:rPr>
                  <w:rFonts w:hint="cs"/>
                  <w:b/>
                  <w:bCs/>
                  <w:noProof w:val="0"/>
                  <w:sz w:val="26"/>
                  <w:szCs w:val="26"/>
                  <w:rtl/>
                </w:rPr>
                <w:t>ד"ו</w:t>
              </w:r>
              <w:r w:rsidR="00056745">
                <w:rPr>
                  <w:rFonts w:hint="cs"/>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C30" w:rsidRDefault="008E6C3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C41ADD"/>
    <w:multiLevelType w:val="multilevel"/>
    <w:tmpl w:val="56CC3914"/>
    <w:lvl w:ilvl="0">
      <w:start w:val="1"/>
      <w:numFmt w:val="decimal"/>
      <w:lvlText w:val="%1."/>
      <w:lvlJc w:val="left"/>
      <w:pPr>
        <w:ind w:left="720" w:hanging="360"/>
      </w:pPr>
    </w:lvl>
    <w:lvl w:ilvl="1">
      <w:start w:val="1"/>
      <w:numFmt w:val="decimal"/>
      <w:isLgl/>
      <w:lvlText w:val="%1.%2"/>
      <w:lvlJc w:val="left"/>
      <w:pPr>
        <w:ind w:left="1500" w:hanging="780"/>
      </w:pPr>
    </w:lvl>
    <w:lvl w:ilvl="2">
      <w:start w:val="1"/>
      <w:numFmt w:val="decimal"/>
      <w:isLgl/>
      <w:lvlText w:val="%1.%2.%3"/>
      <w:lvlJc w:val="left"/>
      <w:pPr>
        <w:ind w:left="1860" w:hanging="780"/>
      </w:pPr>
    </w:lvl>
    <w:lvl w:ilvl="3">
      <w:start w:val="1"/>
      <w:numFmt w:val="decimal"/>
      <w:isLgl/>
      <w:lvlText w:val="%1.%2.%3.%4"/>
      <w:lvlJc w:val="left"/>
      <w:pPr>
        <w:ind w:left="2220" w:hanging="78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56745"/>
    <w:rsid w:val="00070552"/>
    <w:rsid w:val="000C67B8"/>
    <w:rsid w:val="000D4A02"/>
    <w:rsid w:val="001072A9"/>
    <w:rsid w:val="00121F97"/>
    <w:rsid w:val="001277D7"/>
    <w:rsid w:val="00132017"/>
    <w:rsid w:val="0014234E"/>
    <w:rsid w:val="00145A87"/>
    <w:rsid w:val="001C4003"/>
    <w:rsid w:val="001F5474"/>
    <w:rsid w:val="002352F7"/>
    <w:rsid w:val="0026275D"/>
    <w:rsid w:val="0027277D"/>
    <w:rsid w:val="002B258C"/>
    <w:rsid w:val="00381D3A"/>
    <w:rsid w:val="00381F22"/>
    <w:rsid w:val="003823DA"/>
    <w:rsid w:val="003E4D4F"/>
    <w:rsid w:val="0043595F"/>
    <w:rsid w:val="0047645A"/>
    <w:rsid w:val="004D49A3"/>
    <w:rsid w:val="004D50AC"/>
    <w:rsid w:val="004E6E3C"/>
    <w:rsid w:val="005124F1"/>
    <w:rsid w:val="0051313D"/>
    <w:rsid w:val="00530BAD"/>
    <w:rsid w:val="00541598"/>
    <w:rsid w:val="00547DB7"/>
    <w:rsid w:val="00567324"/>
    <w:rsid w:val="005B0F49"/>
    <w:rsid w:val="005C7EC6"/>
    <w:rsid w:val="005D4BDB"/>
    <w:rsid w:val="00622BAA"/>
    <w:rsid w:val="00625C89"/>
    <w:rsid w:val="00633C4F"/>
    <w:rsid w:val="00634EC7"/>
    <w:rsid w:val="00671BD5"/>
    <w:rsid w:val="006805C1"/>
    <w:rsid w:val="006816EC"/>
    <w:rsid w:val="00694556"/>
    <w:rsid w:val="006E1A53"/>
    <w:rsid w:val="007056AA"/>
    <w:rsid w:val="00740004"/>
    <w:rsid w:val="00744F41"/>
    <w:rsid w:val="007A24FE"/>
    <w:rsid w:val="007A35AA"/>
    <w:rsid w:val="007A562F"/>
    <w:rsid w:val="007F1048"/>
    <w:rsid w:val="00820005"/>
    <w:rsid w:val="00846D27"/>
    <w:rsid w:val="008610A7"/>
    <w:rsid w:val="00877FEB"/>
    <w:rsid w:val="008E1332"/>
    <w:rsid w:val="008E6C30"/>
    <w:rsid w:val="00903896"/>
    <w:rsid w:val="00927813"/>
    <w:rsid w:val="00944D13"/>
    <w:rsid w:val="00957C90"/>
    <w:rsid w:val="009612F2"/>
    <w:rsid w:val="009B70F6"/>
    <w:rsid w:val="009C358E"/>
    <w:rsid w:val="009E0263"/>
    <w:rsid w:val="00A267CF"/>
    <w:rsid w:val="00A43458"/>
    <w:rsid w:val="00AC4E19"/>
    <w:rsid w:val="00AF1ED6"/>
    <w:rsid w:val="00B32C61"/>
    <w:rsid w:val="00B368FE"/>
    <w:rsid w:val="00B80CBD"/>
    <w:rsid w:val="00B86D9C"/>
    <w:rsid w:val="00BC19AB"/>
    <w:rsid w:val="00BC3369"/>
    <w:rsid w:val="00BF77EE"/>
    <w:rsid w:val="00C32E0F"/>
    <w:rsid w:val="00C42BF9"/>
    <w:rsid w:val="00C83E56"/>
    <w:rsid w:val="00CC63CE"/>
    <w:rsid w:val="00D172F6"/>
    <w:rsid w:val="00D319B3"/>
    <w:rsid w:val="00D36A71"/>
    <w:rsid w:val="00D36BC2"/>
    <w:rsid w:val="00D53924"/>
    <w:rsid w:val="00D60849"/>
    <w:rsid w:val="00D96D8C"/>
    <w:rsid w:val="00DA755B"/>
    <w:rsid w:val="00DD337E"/>
    <w:rsid w:val="00E00B6F"/>
    <w:rsid w:val="00E30FB8"/>
    <w:rsid w:val="00E44DDF"/>
    <w:rsid w:val="00E52BB1"/>
    <w:rsid w:val="00E54642"/>
    <w:rsid w:val="00E8558F"/>
    <w:rsid w:val="00E97908"/>
    <w:rsid w:val="00EF3ED0"/>
    <w:rsid w:val="00F1716D"/>
    <w:rsid w:val="00F17E56"/>
    <w:rsid w:val="00F9371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400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744342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200BA6" w:rsidP="00200BA6">
          <w:pPr>
            <w:pStyle w:val="D650C3ADC6E34C929EE3D2B6C6EAD8DA1"/>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E3E5D"/>
    <w:rsid w:val="00200BA6"/>
    <w:rsid w:val="005A5CB8"/>
    <w:rsid w:val="00706342"/>
    <w:rsid w:val="007746B0"/>
    <w:rsid w:val="009428D8"/>
    <w:rsid w:val="00B40AEB"/>
    <w:rsid w:val="00B65812"/>
    <w:rsid w:val="00CC5512"/>
    <w:rsid w:val="00EA7F31"/>
    <w:rsid w:val="00FB482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06342"/>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EFC264A9B9D047CF90A13127DE7FC8A5">
    <w:name w:val="EFC264A9B9D047CF90A13127DE7FC8A5"/>
    <w:rsid w:val="00706342"/>
    <w:pPr>
      <w:bidi/>
    </w:pPr>
  </w:style>
  <w:style w:type="paragraph" w:customStyle="1" w:styleId="E267E81D84F243FEAC157653981B1077">
    <w:name w:val="E267E81D84F243FEAC157653981B1077"/>
    <w:rsid w:val="00706342"/>
    <w:pPr>
      <w:bidi/>
    </w:pPr>
  </w:style>
  <w:style w:type="paragraph" w:customStyle="1" w:styleId="02E2554B9CE64C66B73D87808533317B">
    <w:name w:val="02E2554B9CE64C66B73D87808533317B"/>
    <w:rsid w:val="00706342"/>
    <w:pPr>
      <w:bidi/>
    </w:pPr>
  </w:style>
  <w:style w:type="paragraph" w:customStyle="1" w:styleId="3D84ED96B0104921BFA44A30244F5398">
    <w:name w:val="3D84ED96B0104921BFA44A30244F5398"/>
    <w:rsid w:val="00706342"/>
    <w:pPr>
      <w:bidi/>
    </w:pPr>
  </w:style>
  <w:style w:type="paragraph" w:customStyle="1" w:styleId="F8210BC2D0624D9FB45BB982A7253C59">
    <w:name w:val="F8210BC2D0624D9FB45BB982A7253C59"/>
    <w:rsid w:val="00706342"/>
    <w:pPr>
      <w:bidi/>
    </w:pPr>
  </w:style>
  <w:style w:type="paragraph" w:customStyle="1" w:styleId="045F750F430F485C902437932CA0271A">
    <w:name w:val="045F750F430F485C902437932CA0271A"/>
    <w:rsid w:val="00706342"/>
    <w:pPr>
      <w:bidi/>
    </w:pPr>
  </w:style>
  <w:style w:type="paragraph" w:customStyle="1" w:styleId="E19C130693474475A7A423CF0F07FA60">
    <w:name w:val="E19C130693474475A7A423CF0F07FA60"/>
    <w:rsid w:val="00706342"/>
    <w:pPr>
      <w:bidi/>
    </w:pPr>
  </w:style>
  <w:style w:type="paragraph" w:customStyle="1" w:styleId="3746357B895A4CD49E11942DF9A4F16A">
    <w:name w:val="3746357B895A4CD49E11942DF9A4F16A"/>
    <w:rsid w:val="00706342"/>
    <w:pPr>
      <w:bidi/>
    </w:pPr>
  </w:style>
  <w:style w:type="paragraph" w:customStyle="1" w:styleId="4DA484B910A94AEEA682C7F9397C4DB7">
    <w:name w:val="4DA484B910A94AEEA682C7F9397C4DB7"/>
    <w:rsid w:val="0070634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2514</Words>
  <Characters>12575</Characters>
  <Application>Microsoft Office Word</Application>
  <DocSecurity>0</DocSecurity>
  <Lines>104</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2023-06-01T07:09:00Z</dcterms:created>
  <dcterms:modified xsi:type="dcterms:W3CDTF">2023-06-01T07:09:00Z</dcterms:modified>
</cp:coreProperties>
</file>